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0D09E2" w:rsidRDefault="000D09E2" w:rsidP="000D09E2">
      <w:pPr>
        <w:jc w:val="center"/>
        <w:rPr>
          <w:b/>
          <w:bCs/>
        </w:rPr>
      </w:pPr>
    </w:p>
    <w:p w:rsidR="009924B1" w:rsidRPr="009924B1" w:rsidRDefault="00752820" w:rsidP="00752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 w:rsidRPr="00B52EF9">
        <w:rPr>
          <w:b/>
          <w:bCs/>
          <w:sz w:val="28"/>
          <w:szCs w:val="28"/>
        </w:rPr>
        <w:t xml:space="preserve"> </w:t>
      </w:r>
      <w:r w:rsidR="009924B1">
        <w:rPr>
          <w:b/>
          <w:bCs/>
          <w:sz w:val="28"/>
          <w:szCs w:val="28"/>
        </w:rPr>
        <w:t>№ 10</w:t>
      </w:r>
    </w:p>
    <w:p w:rsidR="00752820" w:rsidRDefault="00752820" w:rsidP="009924B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ПО ТЕХНИКЕ БЕЗОПАСНОСТИ </w:t>
      </w:r>
      <w:r>
        <w:rPr>
          <w:b/>
          <w:bCs/>
        </w:rPr>
        <w:t>В КАБИНЕТЕ ГЕОГРАФИИ</w:t>
      </w:r>
    </w:p>
    <w:p w:rsidR="00752820" w:rsidRDefault="00752820" w:rsidP="00752820">
      <w:pPr>
        <w:autoSpaceDE w:val="0"/>
        <w:autoSpaceDN w:val="0"/>
        <w:adjustRightInd w:val="0"/>
        <w:rPr>
          <w:b/>
          <w:bCs/>
        </w:rPr>
      </w:pPr>
    </w:p>
    <w:p w:rsidR="00752820" w:rsidRDefault="00752820" w:rsidP="00752820">
      <w:pPr>
        <w:keepNext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ОБЩИЕ  ТРЕБОВАНИЯ  БЕЗОПАСНОСТИ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 занятиям в кабинете географии допускаются:</w:t>
      </w:r>
    </w:p>
    <w:p w:rsidR="00752820" w:rsidRDefault="00752820" w:rsidP="007528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учащиеся 5 – 11-х классов, не имеющие медицинских противопоказаний для занятий в образовательном учреждении данного вида и типа;</w:t>
      </w:r>
    </w:p>
    <w:p w:rsidR="00752820" w:rsidRDefault="00752820" w:rsidP="007528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прошедшие инструктаж по технике безопасности;</w:t>
      </w:r>
    </w:p>
    <w:p w:rsidR="00752820" w:rsidRDefault="00752820" w:rsidP="007528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ознакомленные с инструкциями по эксплуатации оборудования и приспособлений.</w:t>
      </w:r>
    </w:p>
    <w:p w:rsidR="00752820" w:rsidRDefault="00752820" w:rsidP="00752820">
      <w:pPr>
        <w:autoSpaceDE w:val="0"/>
        <w:autoSpaceDN w:val="0"/>
        <w:adjustRightInd w:val="0"/>
        <w:ind w:firstLine="705"/>
        <w:jc w:val="both"/>
      </w:pPr>
      <w:r>
        <w:t>При нахождении в кабинете географии учащиеся обязаны соблюдать Правила поведения для учащихся. График проведения занятий в кабинете определяется расписанием занятий, утвержденным директором Школы.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Учащиеся должны знать место нахождения аптечки и уметь оказывать первую доврачебную помощь.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О каждом несчастном случае пострадавший или очевидец обязан немедленно сообщить учителю (иному лицу, проводящему занятия).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Учащимся запрещается без разрешения учителя (иного лица, проводящего занятия) подходить к имеющемуся в кабинете оборудованию и пользоваться им, трогать электрические разъемы.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52820" w:rsidRDefault="00752820" w:rsidP="007528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ТРЕБОВАНИЯ  БЕЗОПАСНОСТИ  ПЕРЕД  НАЧАЛОМ  ЗАНЯТИЙ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Изучить содержание настоящей Инструкции.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Проверить правильность установки стола, стула.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Подготовить к работе рабочее место, убрав все лишнее со стола, а портфель или сумку с прохода. Учебники и используемые приспособления разместить таким образом, чтобы исключить их падение и опрокидывание.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Обо всех замеченных нарушениях, неисправностях и поломках немедленно доложить учителю (иному лицу, проводящему занятия).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</w:p>
    <w:p w:rsidR="00752820" w:rsidRDefault="00752820" w:rsidP="007528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ТРЕБОВАНИЯ  БЕЗОПАСНОСТИ  ВО  ВРЕМЯ  ЗАНЯТИЙ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rPr>
          <w:b/>
          <w:bCs/>
          <w:i/>
          <w:iCs/>
        </w:rPr>
        <w:t>Во время занятий учащийся обязан</w:t>
      </w:r>
      <w:r>
        <w:t>: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соблюдать настоящую инструкцию и инструкции по эксплуатации оборудования;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находиться на своем рабочем месте;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lastRenderedPageBreak/>
        <w:t>неукоснительно выполнять все указания учителя (иного лица, проводящего занятия);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соблюдать правила эксплуатации оборудования;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соблюдать осторожность при обращении с оборудованием, образцами пород, минералов и веществ;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режущие и колющие инструменты класть на рабочем месте острыми концами от себя;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не допускать попадание влаги на поверхность оборудования и образцов пород, минералов и веществ;</w:t>
      </w:r>
    </w:p>
    <w:p w:rsidR="00752820" w:rsidRDefault="00752820" w:rsidP="00752820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постоянно поддерживать порядок и чистоту на своем рабочем месте.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Учащимся запрещается: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прикасаться к нагретым элементам оборудования и электрическим разъемам;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трогать и пробовать на вкус неизвестные вещества, растения;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направлять острые концы колющих и режущих предметов на себя и других лиц;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выполнять любые действия без разрешения учителя (иного лица, проводящего занятия);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выносить из кабинета и вносить в него любые предметы, приборы и оборудование без разрешения учителя (иного лица, проводящего занятия).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Обо всех неполадках в работе оборудования необходимо ставить в известность учителя (иное лицо, проводящее занятия). Запрещается самостоятельное устранение любых неисправностей используемого оборудования.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Поддерживать расстояние от глаз до хорошо освещенной тетради и (или) книги в диапазоне 55 – 65 см.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</w:p>
    <w:p w:rsidR="00752820" w:rsidRDefault="00752820" w:rsidP="007528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ТРЕБОВАНИЯ  БЕЗОПАСНОСТИ  В  АВАРИЙНЫХ  СИТУАЦИЯХ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При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 действовать в соответствии с его указаниями.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При возникновении чрезвычайной ситуации (появлении посторонних запахов, задымлении, возгорании), немедленно сообщить об этом учителю (иному лицу, проводящему занятия) и действовать в соответствии с его указаниями.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При получении травмы сообщить об этом учителю (иному лицу, проводящему занятия).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При необходимости помочь учителю (иному лицу, проводящему занятия) оказать пострадавшему первую помощь и оказать содействие в отправке пострадавшего в ближайшее лечебное учреждение.</w:t>
      </w:r>
    </w:p>
    <w:p w:rsidR="00752820" w:rsidRDefault="00752820" w:rsidP="00752820">
      <w:pPr>
        <w:autoSpaceDE w:val="0"/>
        <w:autoSpaceDN w:val="0"/>
        <w:adjustRightInd w:val="0"/>
      </w:pPr>
    </w:p>
    <w:p w:rsidR="00752820" w:rsidRDefault="00752820" w:rsidP="00752820">
      <w:pPr>
        <w:keepNext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ТРЕБОВАНИЯ  БЕЗОПАСНОСТИ  ПО  ОКОНЧАНИИ  ЗАНЯТИЙ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Привести в порядок рабочее место.</w:t>
      </w:r>
    </w:p>
    <w:p w:rsidR="00752820" w:rsidRDefault="00752820" w:rsidP="00752820">
      <w:pPr>
        <w:autoSpaceDE w:val="0"/>
        <w:autoSpaceDN w:val="0"/>
        <w:adjustRightInd w:val="0"/>
        <w:ind w:firstLine="705"/>
        <w:jc w:val="both"/>
      </w:pPr>
      <w:r>
        <w:t>Сдать учителю (иному лицу, проводящему занятия) использованное оборудование и образцы.</w:t>
      </w:r>
    </w:p>
    <w:p w:rsidR="00752820" w:rsidRDefault="00752820" w:rsidP="00752820">
      <w:pPr>
        <w:autoSpaceDE w:val="0"/>
        <w:autoSpaceDN w:val="0"/>
        <w:adjustRightInd w:val="0"/>
        <w:ind w:firstLine="705"/>
        <w:jc w:val="both"/>
      </w:pPr>
      <w:r>
        <w:t>При обнаружении неисправности мебели, оборудования, просыпании образцов проинформировать об этом учителя (иное лицо, проводящее занятия).</w:t>
      </w:r>
    </w:p>
    <w:p w:rsidR="00752820" w:rsidRDefault="00752820" w:rsidP="00752820">
      <w:pPr>
        <w:autoSpaceDE w:val="0"/>
        <w:autoSpaceDN w:val="0"/>
        <w:adjustRightInd w:val="0"/>
        <w:ind w:firstLine="720"/>
        <w:jc w:val="both"/>
      </w:pPr>
      <w:r>
        <w:t>С разрешения учителя (иного лица, проводящего занятия) организованно покинуть кабинет.</w:t>
      </w:r>
    </w:p>
    <w:p w:rsidR="00752820" w:rsidRDefault="00752820" w:rsidP="00752820">
      <w:pPr>
        <w:autoSpaceDE w:val="0"/>
        <w:autoSpaceDN w:val="0"/>
        <w:adjustRightInd w:val="0"/>
        <w:jc w:val="both"/>
        <w:rPr>
          <w:b/>
          <w:bCs/>
        </w:rPr>
      </w:pPr>
    </w:p>
    <w:p w:rsidR="00752820" w:rsidRDefault="00752820" w:rsidP="00752820">
      <w:pPr>
        <w:keepNext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752820" w:rsidRDefault="00752820" w:rsidP="00752820">
      <w:pPr>
        <w:autoSpaceDE w:val="0"/>
        <w:autoSpaceDN w:val="0"/>
        <w:adjustRightInd w:val="0"/>
        <w:ind w:firstLine="705"/>
        <w:jc w:val="both"/>
      </w:pPr>
      <w:r>
        <w:t>Проверка и пересмотр настоящей инструкции осуществляются не реже одного раза в 5 лет.</w:t>
      </w:r>
    </w:p>
    <w:p w:rsidR="00752820" w:rsidRDefault="00752820" w:rsidP="00752820">
      <w:pPr>
        <w:autoSpaceDE w:val="0"/>
        <w:autoSpaceDN w:val="0"/>
        <w:adjustRightInd w:val="0"/>
        <w:ind w:firstLine="705"/>
        <w:jc w:val="both"/>
      </w:pPr>
      <w:r>
        <w:t>Инструкция должна быть досрочно пересмотрена в следующих случаях: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при пересмотре межотраслевых и отраслевых правил и типовых инструкций по охране труда;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lastRenderedPageBreak/>
        <w:t>при изменении условий обучения в конкретном кабинете;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при внедрении новой техники и (или) технологий;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по результатам анализа материалов расследования аварий, несчастных случаев;</w:t>
      </w:r>
    </w:p>
    <w:p w:rsidR="00752820" w:rsidRDefault="00752820" w:rsidP="00752820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752820" w:rsidRDefault="00752820" w:rsidP="00752820">
      <w:pPr>
        <w:autoSpaceDE w:val="0"/>
        <w:autoSpaceDN w:val="0"/>
        <w:adjustRightInd w:val="0"/>
        <w:ind w:firstLine="705"/>
        <w:jc w:val="both"/>
      </w:pPr>
      <w:proofErr w:type="gramStart"/>
      <w:r>
        <w:t>Если в течение 5 лет со дня утверждения (введения в действие) настоящей инструкции условия обучения в конкретном кабинете не изменяются, то ее действие продлевается на следующие 5 лет.</w:t>
      </w:r>
      <w:proofErr w:type="gramEnd"/>
    </w:p>
    <w:p w:rsidR="00752820" w:rsidRDefault="00752820" w:rsidP="00752820">
      <w:pPr>
        <w:autoSpaceDE w:val="0"/>
        <w:autoSpaceDN w:val="0"/>
        <w:adjustRightInd w:val="0"/>
        <w:ind w:firstLine="705"/>
        <w:jc w:val="both"/>
      </w:pPr>
      <w:r>
        <w:t>Ответственность за своевременное внесение изменений и дополнений, а также пересмотр настоящей инструкции возлагается на заведующего кабинетом.</w:t>
      </w:r>
    </w:p>
    <w:p w:rsidR="00752820" w:rsidRDefault="00752820" w:rsidP="00752820">
      <w:pPr>
        <w:rPr>
          <w:color w:val="000000"/>
        </w:rPr>
      </w:pPr>
    </w:p>
    <w:p w:rsidR="00752820" w:rsidRPr="008F2A0A" w:rsidRDefault="00752820" w:rsidP="00752820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752820" w:rsidRDefault="00752820" w:rsidP="00752820">
      <w:pPr>
        <w:jc w:val="both"/>
        <w:sectPr w:rsidR="00752820" w:rsidSect="002614CB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52820" w:rsidRPr="008F2A0A" w:rsidRDefault="00752820" w:rsidP="00752820">
      <w:pPr>
        <w:jc w:val="both"/>
      </w:pPr>
    </w:p>
    <w:p w:rsidR="007D50A2" w:rsidRDefault="007D50A2" w:rsidP="008936FD">
      <w:pPr>
        <w:jc w:val="center"/>
      </w:pPr>
    </w:p>
    <w:sectPr w:rsidR="007D50A2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6C90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24B1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5001</Characters>
  <Application>Microsoft Office Word</Application>
  <DocSecurity>0</DocSecurity>
  <Lines>41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2013-04-01T05:39:00Z</dcterms:created>
  <dcterms:modified xsi:type="dcterms:W3CDTF">2013-04-01T08:54:00Z</dcterms:modified>
</cp:coreProperties>
</file>