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62" w:rsidRPr="009E609C" w:rsidRDefault="00DC6962" w:rsidP="00DC6962">
      <w:pPr>
        <w:pStyle w:val="af1"/>
        <w:ind w:left="708"/>
        <w:jc w:val="center"/>
        <w:rPr>
          <w:sz w:val="28"/>
          <w:szCs w:val="28"/>
        </w:rPr>
      </w:pPr>
      <w:r w:rsidRPr="009E609C">
        <w:rPr>
          <w:bCs/>
          <w:sz w:val="28"/>
          <w:szCs w:val="28"/>
        </w:rPr>
        <w:t>МУНИЦИПАЛЬНОЕ ОБЩЕОБРАЗОВАТЕЛЬНОЕ УЧРЕЖДЕНИЕ</w:t>
      </w:r>
    </w:p>
    <w:p w:rsidR="00DC6962" w:rsidRPr="009E609C" w:rsidRDefault="00DC6962" w:rsidP="00DC6962">
      <w:pPr>
        <w:pStyle w:val="a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«БОРОВСКАЯ </w:t>
      </w:r>
      <w:r w:rsidRPr="009E609C">
        <w:rPr>
          <w:bCs/>
          <w:sz w:val="28"/>
          <w:szCs w:val="28"/>
        </w:rPr>
        <w:t>СР</w:t>
      </w:r>
      <w:r>
        <w:rPr>
          <w:bCs/>
          <w:sz w:val="28"/>
          <w:szCs w:val="28"/>
        </w:rPr>
        <w:t>ЕДНЯЯ ОБЩЕОБРАЗОВАТЕЛЬНАЯ ШКОЛА»</w:t>
      </w:r>
      <w:r w:rsidRPr="009E609C">
        <w:rPr>
          <w:bCs/>
          <w:sz w:val="28"/>
          <w:szCs w:val="28"/>
        </w:rPr>
        <w:t xml:space="preserve">      </w:t>
      </w:r>
    </w:p>
    <w:p w:rsidR="00DC6962" w:rsidRPr="009E609C" w:rsidRDefault="00DC6962" w:rsidP="00DC6962">
      <w:pPr>
        <w:pStyle w:val="a6"/>
        <w:jc w:val="center"/>
        <w:rPr>
          <w:sz w:val="28"/>
          <w:szCs w:val="28"/>
        </w:rPr>
      </w:pPr>
      <w:r w:rsidRPr="009E609C">
        <w:rPr>
          <w:bCs/>
          <w:sz w:val="28"/>
          <w:szCs w:val="28"/>
        </w:rPr>
        <w:t xml:space="preserve">    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DC6962" w:rsidRPr="009E609C" w:rsidTr="00BB5F4B">
        <w:trPr>
          <w:jc w:val="center"/>
        </w:trPr>
        <w:tc>
          <w:tcPr>
            <w:tcW w:w="4785" w:type="dxa"/>
          </w:tcPr>
          <w:p w:rsidR="00DC6962" w:rsidRDefault="00DC6962" w:rsidP="00BB5F4B">
            <w:pPr>
              <w:pStyle w:val="msonospacing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213360</wp:posOffset>
                  </wp:positionV>
                  <wp:extent cx="1790700" cy="1771650"/>
                  <wp:effectExtent l="19050" t="0" r="0" b="0"/>
                  <wp:wrapNone/>
                  <wp:docPr id="2" name="Рисунок 2" descr="d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9E609C">
              <w:rPr>
                <w:sz w:val="28"/>
                <w:szCs w:val="28"/>
              </w:rPr>
              <w:t>Согласован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с комитетом по образованию 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C6962" w:rsidRDefault="00DC6962" w:rsidP="00BB5F4B">
            <w:pPr>
              <w:pStyle w:val="msonospacing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:rsidR="00DC6962" w:rsidRDefault="00DC6962" w:rsidP="00BB5F4B">
            <w:pPr>
              <w:pStyle w:val="msonospacing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____________Г В </w:t>
            </w:r>
            <w:proofErr w:type="spellStart"/>
            <w:r>
              <w:rPr>
                <w:sz w:val="28"/>
                <w:szCs w:val="28"/>
              </w:rPr>
              <w:t>Скопичевская</w:t>
            </w:r>
            <w:proofErr w:type="spellEnd"/>
          </w:p>
          <w:p w:rsidR="00DC6962" w:rsidRPr="009E609C" w:rsidRDefault="00DC6962" w:rsidP="00BB5F4B">
            <w:pPr>
              <w:pStyle w:val="msonospacing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Pr="009E6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24 декабря</w:t>
            </w:r>
            <w:r w:rsidRPr="009E609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0</w:t>
            </w:r>
            <w:r w:rsidRPr="009E609C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786" w:type="dxa"/>
          </w:tcPr>
          <w:p w:rsidR="00DC6962" w:rsidRDefault="00DC6962" w:rsidP="00BB5F4B">
            <w:pPr>
              <w:pStyle w:val="msonospacing0"/>
              <w:rPr>
                <w:sz w:val="28"/>
                <w:szCs w:val="28"/>
              </w:rPr>
            </w:pPr>
            <w:r w:rsidRPr="009E609C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</w:t>
            </w:r>
            <w:r w:rsidRPr="009E609C">
              <w:rPr>
                <w:sz w:val="28"/>
                <w:szCs w:val="28"/>
              </w:rPr>
              <w:t xml:space="preserve">а                                </w:t>
            </w:r>
            <w:r>
              <w:rPr>
                <w:sz w:val="28"/>
                <w:szCs w:val="28"/>
              </w:rPr>
              <w:t xml:space="preserve">           Управляющим советом МОУ «</w:t>
            </w:r>
            <w:proofErr w:type="spellStart"/>
            <w:r>
              <w:rPr>
                <w:sz w:val="28"/>
                <w:szCs w:val="28"/>
              </w:rPr>
              <w:t>Боровская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DC6962" w:rsidRPr="009E609C" w:rsidRDefault="00DC6962" w:rsidP="00BB5F4B">
            <w:pPr>
              <w:pStyle w:val="msonospacing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 от 1 декабря</w:t>
            </w:r>
            <w:r w:rsidRPr="009E609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0</w:t>
            </w:r>
            <w:r w:rsidRPr="009E609C">
              <w:rPr>
                <w:sz w:val="28"/>
                <w:szCs w:val="28"/>
              </w:rPr>
              <w:t xml:space="preserve"> года</w:t>
            </w:r>
          </w:p>
        </w:tc>
      </w:tr>
    </w:tbl>
    <w:p w:rsidR="00DC6962" w:rsidRPr="009E609C" w:rsidRDefault="00DC6962" w:rsidP="00DC6962">
      <w:pPr>
        <w:pStyle w:val="a6"/>
        <w:jc w:val="center"/>
        <w:rPr>
          <w:sz w:val="28"/>
          <w:szCs w:val="28"/>
        </w:rPr>
      </w:pPr>
      <w:r w:rsidRPr="009E609C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DC6962" w:rsidRPr="00DC4F55" w:rsidRDefault="00DC6962" w:rsidP="00DC6962">
      <w:pPr>
        <w:pStyle w:val="a6"/>
        <w:jc w:val="center"/>
        <w:rPr>
          <w:rFonts w:ascii="Verdana" w:hAnsi="Verdana"/>
        </w:rPr>
      </w:pPr>
      <w:r w:rsidRPr="00DC4F55">
        <w:rPr>
          <w:rFonts w:ascii="Verdana" w:hAnsi="Verdana"/>
        </w:rPr>
        <w:t> </w:t>
      </w:r>
    </w:p>
    <w:p w:rsidR="00DC6962" w:rsidRDefault="00DC6962" w:rsidP="00DC6962">
      <w:pPr>
        <w:pStyle w:val="a6"/>
        <w:jc w:val="center"/>
        <w:rPr>
          <w:rFonts w:ascii="Verdana" w:hAnsi="Verdana"/>
          <w:bCs/>
          <w:lang w:val="en-US"/>
        </w:rPr>
      </w:pPr>
    </w:p>
    <w:p w:rsidR="00DC6962" w:rsidRPr="00DC4F55" w:rsidRDefault="00DC6962" w:rsidP="00DC6962">
      <w:pPr>
        <w:pStyle w:val="a6"/>
        <w:jc w:val="center"/>
        <w:rPr>
          <w:rFonts w:ascii="Verdana" w:hAnsi="Verdana"/>
        </w:rPr>
      </w:pPr>
      <w:r w:rsidRPr="00DC4F55">
        <w:rPr>
          <w:rFonts w:ascii="Verdana" w:hAnsi="Verdana"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DC6962" w:rsidRDefault="00DC6962" w:rsidP="00DC6962">
      <w:pPr>
        <w:pStyle w:val="2"/>
        <w:jc w:val="center"/>
        <w:rPr>
          <w:sz w:val="40"/>
          <w:szCs w:val="40"/>
        </w:rPr>
      </w:pPr>
      <w:r>
        <w:rPr>
          <w:b w:val="0"/>
          <w:sz w:val="40"/>
          <w:szCs w:val="40"/>
        </w:rPr>
        <w:t>Комплексная программа развития</w:t>
      </w:r>
    </w:p>
    <w:p w:rsidR="00DC6962" w:rsidRPr="002F647C" w:rsidRDefault="00DC6962" w:rsidP="00DC6962">
      <w:pPr>
        <w:ind w:firstLine="540"/>
        <w:jc w:val="center"/>
        <w:rPr>
          <w:bCs/>
          <w:sz w:val="32"/>
          <w:szCs w:val="32"/>
        </w:rPr>
      </w:pPr>
      <w:r w:rsidRPr="002F647C">
        <w:rPr>
          <w:bCs/>
          <w:sz w:val="32"/>
          <w:szCs w:val="32"/>
        </w:rPr>
        <w:t>на 2011 – 2015 годы</w:t>
      </w:r>
    </w:p>
    <w:p w:rsidR="00DC6962" w:rsidRPr="002F647C" w:rsidRDefault="00DC6962" w:rsidP="00DC6962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Инновационное мышление как </w:t>
      </w:r>
      <w:proofErr w:type="spellStart"/>
      <w:r>
        <w:rPr>
          <w:b/>
          <w:bCs/>
          <w:sz w:val="32"/>
          <w:szCs w:val="32"/>
        </w:rPr>
        <w:t>средообразующий</w:t>
      </w:r>
      <w:proofErr w:type="spellEnd"/>
      <w:r>
        <w:rPr>
          <w:b/>
          <w:bCs/>
          <w:sz w:val="32"/>
          <w:szCs w:val="32"/>
        </w:rPr>
        <w:t xml:space="preserve"> фактор  развития личности</w:t>
      </w:r>
    </w:p>
    <w:p w:rsidR="00DC6962" w:rsidRDefault="00DC6962" w:rsidP="00DC6962">
      <w:pPr>
        <w:jc w:val="center"/>
        <w:rPr>
          <w:b/>
          <w:bCs/>
          <w:sz w:val="32"/>
          <w:szCs w:val="24"/>
        </w:rPr>
      </w:pPr>
    </w:p>
    <w:p w:rsidR="00DC6962" w:rsidRDefault="00DC6962" w:rsidP="00DC6962">
      <w:pPr>
        <w:jc w:val="center"/>
        <w:rPr>
          <w:b/>
          <w:sz w:val="28"/>
          <w:szCs w:val="28"/>
        </w:rPr>
      </w:pPr>
    </w:p>
    <w:p w:rsidR="00DC6962" w:rsidRDefault="00DC6962" w:rsidP="00DC6962">
      <w:pPr>
        <w:jc w:val="center"/>
        <w:rPr>
          <w:b/>
          <w:sz w:val="28"/>
          <w:szCs w:val="28"/>
        </w:rPr>
      </w:pPr>
    </w:p>
    <w:p w:rsidR="00DC6962" w:rsidRDefault="00DC6962" w:rsidP="00DC6962">
      <w:pPr>
        <w:jc w:val="center"/>
        <w:rPr>
          <w:b/>
          <w:sz w:val="28"/>
          <w:szCs w:val="28"/>
        </w:rPr>
      </w:pPr>
    </w:p>
    <w:p w:rsidR="00DC6962" w:rsidRDefault="00DC6962" w:rsidP="00DC6962">
      <w:pPr>
        <w:jc w:val="center"/>
        <w:rPr>
          <w:b/>
          <w:sz w:val="28"/>
          <w:szCs w:val="28"/>
          <w:lang w:val="en-US"/>
        </w:rPr>
      </w:pPr>
    </w:p>
    <w:p w:rsidR="00DC6962" w:rsidRPr="00DC6962" w:rsidRDefault="00DC6962" w:rsidP="00DC6962">
      <w:pPr>
        <w:jc w:val="center"/>
        <w:rPr>
          <w:b/>
          <w:sz w:val="28"/>
          <w:szCs w:val="28"/>
          <w:lang w:val="en-US"/>
        </w:rPr>
      </w:pPr>
    </w:p>
    <w:p w:rsidR="00DC6962" w:rsidRDefault="00DC6962" w:rsidP="00DC6962">
      <w:pPr>
        <w:jc w:val="center"/>
        <w:rPr>
          <w:b/>
          <w:sz w:val="28"/>
          <w:szCs w:val="28"/>
        </w:rPr>
      </w:pPr>
    </w:p>
    <w:p w:rsidR="00DC6962" w:rsidRDefault="00DC6962" w:rsidP="00DC6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Боровское</w:t>
      </w:r>
      <w:proofErr w:type="spellEnd"/>
      <w:r>
        <w:rPr>
          <w:sz w:val="28"/>
          <w:szCs w:val="28"/>
        </w:rPr>
        <w:t xml:space="preserve"> </w:t>
      </w:r>
    </w:p>
    <w:p w:rsidR="00DC6962" w:rsidRPr="00BB469A" w:rsidRDefault="00DC6962" w:rsidP="00DC6962">
      <w:pPr>
        <w:jc w:val="center"/>
        <w:rPr>
          <w:sz w:val="28"/>
          <w:szCs w:val="28"/>
        </w:rPr>
      </w:pPr>
      <w:r w:rsidRPr="00BB469A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BB469A">
        <w:rPr>
          <w:sz w:val="28"/>
          <w:szCs w:val="28"/>
        </w:rPr>
        <w:t xml:space="preserve"> год    </w:t>
      </w:r>
    </w:p>
    <w:p w:rsidR="00573F27" w:rsidRPr="00B93F5E" w:rsidRDefault="00B93F5E" w:rsidP="00A4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sz w:val="36"/>
          <w:szCs w:val="36"/>
        </w:rPr>
        <w:lastRenderedPageBreak/>
        <w:t>С</w:t>
      </w:r>
      <w:r w:rsidR="00573F27" w:rsidRPr="00B93F5E">
        <w:rPr>
          <w:rFonts w:ascii="Times New Roman" w:eastAsia="Times New Roman" w:hAnsi="Times New Roman" w:cs="Times New Roman"/>
          <w:sz w:val="36"/>
          <w:szCs w:val="36"/>
        </w:rPr>
        <w:t>ОДЕРЖАНИЕ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36"/>
        </w:rPr>
        <w:t>Паспорт программы развития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Введение</w:t>
      </w:r>
      <w:r w:rsidR="00260770" w:rsidRPr="00B93F5E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Миссия, ведущие идеи, ценности, критерии, цели, задачи Программы развития</w:t>
      </w:r>
      <w:r w:rsidR="00260770" w:rsidRPr="00B93F5E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 xml:space="preserve">    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Стратегич</w:t>
      </w:r>
      <w:r w:rsidR="00260770" w:rsidRPr="00B93F5E">
        <w:rPr>
          <w:rFonts w:ascii="Times New Roman" w:eastAsia="Times New Roman" w:hAnsi="Times New Roman" w:cs="Times New Roman"/>
          <w:bCs/>
          <w:sz w:val="36"/>
          <w:szCs w:val="36"/>
        </w:rPr>
        <w:t>еский анализ факторов развития М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ОУ</w:t>
      </w:r>
      <w:r w:rsidR="00260770" w:rsidRPr="00B93F5E">
        <w:rPr>
          <w:rFonts w:ascii="Times New Roman" w:eastAsia="Times New Roman" w:hAnsi="Times New Roman" w:cs="Times New Roman"/>
          <w:bCs/>
          <w:sz w:val="36"/>
          <w:szCs w:val="36"/>
        </w:rPr>
        <w:t xml:space="preserve"> «Боровская СОШ»</w:t>
      </w:r>
      <w:r w:rsidR="00246792" w:rsidRPr="00B93F5E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Стратегическая цель и направления развития</w:t>
      </w:r>
      <w:r w:rsidR="00246792" w:rsidRPr="00B93F5E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 xml:space="preserve">                                                             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Этапы выполнения Программы и механизмы её реализации</w:t>
      </w:r>
      <w:r w:rsidR="00246792" w:rsidRPr="00B93F5E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 xml:space="preserve">                                      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Показатели эффективности и перспективный результат Программы развития</w:t>
      </w:r>
      <w:r w:rsidR="00246792" w:rsidRPr="00B93F5E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.</w:t>
      </w:r>
      <w:r w:rsidRPr="00B93F5E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36"/>
        </w:rPr>
        <w:t>План-график основных мероприятий</w:t>
      </w:r>
      <w:r w:rsidR="00246792" w:rsidRPr="00B93F5E">
        <w:rPr>
          <w:rFonts w:ascii="Times New Roman" w:eastAsia="Times New Roman" w:hAnsi="Times New Roman" w:cs="Times New Roman"/>
          <w:bCs/>
          <w:kern w:val="36"/>
          <w:sz w:val="36"/>
        </w:rPr>
        <w:t>.</w:t>
      </w:r>
      <w:r w:rsidRPr="00B93F5E">
        <w:rPr>
          <w:rFonts w:ascii="Times New Roman" w:eastAsia="Times New Roman" w:hAnsi="Times New Roman" w:cs="Times New Roman"/>
          <w:bCs/>
          <w:kern w:val="36"/>
          <w:sz w:val="36"/>
        </w:rPr>
        <w:t>                                                   </w:t>
      </w:r>
      <w:r w:rsidRPr="00B93F5E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                          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 </w:t>
      </w:r>
    </w:p>
    <w:p w:rsidR="00B93F5E" w:rsidRDefault="00B93F5E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</w:p>
    <w:p w:rsidR="00B93F5E" w:rsidRDefault="00B93F5E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</w:p>
    <w:p w:rsidR="00B93F5E" w:rsidRDefault="00B93F5E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</w:p>
    <w:p w:rsidR="00B93F5E" w:rsidRDefault="00B93F5E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</w:p>
    <w:p w:rsidR="00B93F5E" w:rsidRDefault="00B93F5E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</w:p>
    <w:p w:rsidR="00573F27" w:rsidRPr="00B93F5E" w:rsidRDefault="00B93F5E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lastRenderedPageBreak/>
        <w:t>П</w:t>
      </w:r>
      <w:r w:rsidR="00573F27" w:rsidRPr="00B93F5E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АСПОРТ ПРОГРАММЫ РАЗВИТИЯ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4"/>
        <w:gridCol w:w="6731"/>
      </w:tblGrid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Наименование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долгосрочной целевой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6513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Программа развития </w:t>
            </w:r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муниципального общеобразовательного учреждения « </w:t>
            </w:r>
            <w:proofErr w:type="spellStart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Боровская</w:t>
            </w:r>
            <w:proofErr w:type="spellEnd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proofErr w:type="gramStart"/>
            <w:r w:rsidR="00565131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сред - </w:t>
            </w:r>
            <w:proofErr w:type="spellStart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няя</w:t>
            </w:r>
            <w:proofErr w:type="spellEnd"/>
            <w:proofErr w:type="gramEnd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общеобразовательная школа»</w:t>
            </w:r>
            <w:r w:rsidR="00565131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(далее – Программа)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Основания для разработки программы: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Международный уровень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Федеральный уровень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Региональный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уровень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Районный уровень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Конвенция о правах ребенка;</w:t>
            </w:r>
          </w:p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</w:p>
          <w:p w:rsidR="00573F27" w:rsidRPr="00B93F5E" w:rsidRDefault="00565131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К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онституция Российской Федерации;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Федеральный закон «Об образовании» с учётом изменений, внесённых Федеральным законом от 22.08.2004 N 122-ФЗ, вступивших в силу с 1 января 2005 года и от 21.07.2007 N 194-Ф3, вступивших в силу с 1 сентября 2007 года.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Федеральный закон Российской Федерации от 9 февраля 2007 г. N 17-ФЗ «О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экзамена»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Федеральный закон Российской Федерации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Приказ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Минобрнауки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России «О порядке аттестации педагогических работников государственных и муниципальных образовательных учреждений» от 24.03.2010 №209;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Стратегия социально-экономического развития России до 2020 года;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Государственная программа «Образование и развитие инновационной экономики: внедрение современной модели образования в 2009-2012 годы»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Национальная образовательная стратегия «Наша новая школа», (Послание Президента Федеральному Собранию Российской Федерации 5 ноября 2008 г.);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Федеральные государственные образовательные стандарты нового поколения (ФГОС);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Концепция духовно-нравственного развития и воспитания личности гражданина России;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Гигиенические требования к условиям обучения школьников в современных образовательных учреждениях различного вида (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СанПин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2.4.2.1178-02).</w:t>
            </w:r>
          </w:p>
          <w:p w:rsidR="00F91A0E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Концепция социально-экономического развития </w:t>
            </w:r>
            <w:proofErr w:type="spellStart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</w:t>
            </w:r>
            <w:r w:rsidR="00381A04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й</w:t>
            </w:r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ского</w:t>
            </w:r>
            <w:proofErr w:type="spellEnd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района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Публичный доклад о состоянии и развитии системы образования </w:t>
            </w:r>
            <w:proofErr w:type="spellStart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Боровской</w:t>
            </w:r>
            <w:proofErr w:type="spellEnd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средней </w:t>
            </w:r>
            <w:proofErr w:type="spellStart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бщеобразовательной</w:t>
            </w:r>
            <w:proofErr w:type="spellEnd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школы в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2009/2010 учебном году.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Приоритетные задачи системы образования </w:t>
            </w:r>
            <w:proofErr w:type="spellStart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района в сфере образования на 2010-2011 учебный год и среднесрочную перспективу.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Заказчик – координатор программы 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81A04" w:rsidP="005608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Комитет 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образования администрации </w:t>
            </w:r>
            <w:proofErr w:type="spellStart"/>
            <w:r w:rsidR="0056082A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="0056082A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района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Разработчик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F91A0E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МОУ « Боровская средняя общеобразовательная школа»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района Алтайского края 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Основная цель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0E" w:rsidRPr="00B93F5E" w:rsidRDefault="00573F27" w:rsidP="00F91A0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Формирование инновационного мышления всех участников учебного процесса для обеспечения доступности и высокого качества образования, адекватного социальным потребностям и требованиям инновационной экономики России, </w:t>
            </w:r>
          </w:p>
          <w:p w:rsidR="00573F27" w:rsidRPr="00B93F5E" w:rsidRDefault="00F91A0E" w:rsidP="00F91A0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Алтайского края и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района на основе повышения эффективности образовательной деятельности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М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ОУ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« Боровская СОШ»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по критериям: качество, </w:t>
            </w:r>
            <w:proofErr w:type="spellStart"/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инновационность</w:t>
            </w:r>
            <w:proofErr w:type="spellEnd"/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, </w:t>
            </w:r>
            <w:proofErr w:type="spellStart"/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востребованность</w:t>
            </w:r>
            <w:proofErr w:type="spellEnd"/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и экономическая целесообразность.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Достижение эффективности и высокого качества образования и воспитания за счет модернизации структуры и содержания образования, развития фундаментальности и практической </w:t>
            </w: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направленности образовательных программ, создания единого образовательного пространства: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обеспечение условий по организации образовательного пространства, расширяющего возможности развития детей с разными возможностями здоровья и  разными потребностями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,</w:t>
            </w:r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повышение доступности и вариативности качественного образования на всех ступенях;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внедрение новых образовательных стандартов и требований;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повышение результатов внешних экспертных оценок на всех ступенях образования;</w:t>
            </w:r>
          </w:p>
          <w:p w:rsidR="00573F27" w:rsidRPr="00B93F5E" w:rsidRDefault="00573F27" w:rsidP="00573F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роли и расширение вариативности дополнительного образования детей. 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Интегр</w:t>
            </w:r>
            <w:r w:rsidR="00582D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ирование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воспитательн</w:t>
            </w:r>
            <w:r w:rsidR="00582D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ой деятельности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образовательного учреждения с целью социализации личности в условиях инновационной экономики: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формирование духовно-нравственных ориентиров и воспитание школьников на основе традиций школы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внедрение современных технологий воспитания;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развитие и модернизация школьн</w:t>
            </w:r>
            <w:r w:rsidR="00F91A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ого музея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3.  Созда</w:t>
            </w:r>
            <w:r w:rsidR="00582D0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ние условий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для развития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здоровьесберегающей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образовательной среды, обеспечивающей сохранение психосоматического здоровья педагогических работников и обучающихся, и совершенствования работы системы психологического сопровождения образовательного процесса на всех уровнях образования: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создание комфортной и безопасной,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безбарьерной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среды в образовательном учреждении;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внедрение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здоровьесберегающих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образовательных технологий и расширение возможностей занятий спортом;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4. Созда</w:t>
            </w:r>
            <w:r w:rsidR="004A3AA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ние условий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для внедрения новых механизмов управления, финансирования и ресурсного обеспечения образовательного учреждения  образования и апробация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новой  организационно-правовой  формы образовательного учреждения: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развитие общественно-государственного управления в образовании;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повышение роли ученического самоуправления;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создание условий для открытости школы в информационном пространстве;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обновление материально-технической базы образовательного учреждения. 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Сроки и этапы реализации программы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Программа</w:t>
            </w:r>
            <w:r w:rsidR="009A6B5D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 xml:space="preserve"> реализуется в 2011-2015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 xml:space="preserve"> годы в три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этапа: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I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этап – 2011-2012 гг. </w:t>
            </w: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</w:rPr>
              <w:t>Организационно-мобилизационный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: - диагностика имеющейся материально-технической базы, мониторинг проблем, поиск условий для реализации и начало выполнения Программы. </w:t>
            </w:r>
          </w:p>
          <w:p w:rsidR="004A3AAE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II этап – 2012-2013 гг. </w:t>
            </w: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</w:rPr>
              <w:t>Экспертно-поисковый: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- апробация новшеств и преобразований - внедрение их в 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текущую</w:t>
            </w:r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работу</w:t>
            </w:r>
            <w:r w:rsidR="00B34573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школы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. </w:t>
            </w:r>
          </w:p>
          <w:p w:rsidR="00573F27" w:rsidRPr="00B93F5E" w:rsidRDefault="009A6B5D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III этап – 2013-2015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гг. </w:t>
            </w:r>
            <w:proofErr w:type="spellStart"/>
            <w:r w:rsidR="00573F27" w:rsidRPr="00B93F5E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</w:rPr>
              <w:t>Итогово-обобщающий</w:t>
            </w:r>
            <w:proofErr w:type="spellEnd"/>
            <w:r w:rsidR="00573F27" w:rsidRPr="00B93F5E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</w:rPr>
              <w:t>: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Паспорт Программы развития.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Введение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1. Миссия, ведущие идеи, ценности, критерии, цели, задачи Программы развития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2. Стратегический анализ факторов развития </w:t>
            </w:r>
            <w:r w:rsidR="004A3AAE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«</w:t>
            </w:r>
            <w:proofErr w:type="spellStart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Боровская</w:t>
            </w:r>
            <w:proofErr w:type="spellEnd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СОШ» </w:t>
            </w:r>
            <w:proofErr w:type="spellStart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района, анализ проблем, на решение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которых направлена Программа, обоснование необходимости и возможности их решения программными методами.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3. Стратегическая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цель и направления развития М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ОУ 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« Боровская СОШ»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(целевые программы).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4. Этапы выполнения программы и механизм ее реализации.</w:t>
            </w:r>
          </w:p>
          <w:p w:rsidR="004A3AAE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5. Показатели эффективности  и перспективный результат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реализации программы развития М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ОУ </w:t>
            </w:r>
          </w:p>
          <w:p w:rsidR="00260770" w:rsidRPr="00B93F5E" w:rsidRDefault="00260770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« Боровская СОШ».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Программа будет реализована через выполнение 5 целевых программ (проектов):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«Доступное и качественное образование»;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«Воспитательный потенциал образовательной среды»;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«Школа – территория здоровья»;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«Открытая школа»;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«Эффективная школа». 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Исполнители программы 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260770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МОУ « Боровская средняя общеобразовательная школа»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района Алтайского края.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Объем и источники финансирования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  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Общая потребность Программы на 2010-2015 годы -</w:t>
            </w:r>
            <w:r w:rsidR="009E0D7C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3000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 xml:space="preserve">  тыс. рублей (в ценах 2010 г.). 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Из них по источникам финансирования: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- бюджет Российской Федерации - </w:t>
            </w:r>
            <w:r w:rsidR="00217D1F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1500 тыс. рублей(50%) </w:t>
            </w:r>
          </w:p>
          <w:p w:rsidR="00573F27" w:rsidRPr="00B93F5E" w:rsidRDefault="00B93F5E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- </w:t>
            </w:r>
            <w:r w:rsidR="00217D1F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районный бюджет - 500 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тыс. рублей </w:t>
            </w:r>
            <w:r w:rsidR="00217D1F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(16,6%)</w:t>
            </w:r>
          </w:p>
          <w:p w:rsidR="00217D1F" w:rsidRDefault="00217D1F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- собственные средства ОУ - 810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(27%)</w:t>
            </w:r>
          </w:p>
          <w:p w:rsidR="00217D1F" w:rsidRDefault="00217D1F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привлеченные средства - 190 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(6, 4%)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Источники финансирования Программы: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средства федерального бюджета;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средства бюджета района;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Предварительная оценка финансового обеспечения может быть изменена в соответствии с возможностями бюджета. 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> 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По сравнению с 2010 г. к концу срока реализации Программы в 2015 г. пл</w:t>
            </w:r>
            <w:r w:rsidR="0056082A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анируется (оптимальный сценарий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):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- повысить степень удовлетворенности населения работой 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М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ОУ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« Боровская СОШ»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до 80%;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- обеспечить переход образовательного  учреждения на  новые федеральные государственные образовательные стандарты;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- продолжить развитие отделения  дополнительного образования детей и подростков на базе 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школы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- включиться в конкурсную и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грантовую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деятельность в образовании;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- участвовать  в новых моделях системы повышения квалификации (дистанционной, сетевой) 90% педагогических кадров образовательного учреждения;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- создать условия для развития материально-технической базы образовательного  учреждения;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- ввести систему электронного документооборота;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. – создание системы безопасности.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Система организации 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контроля за</w:t>
            </w:r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B93F5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Контроль за</w:t>
            </w:r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исполнением муниципальной целевой программы развития образова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ния осуществляет администрация М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ОУ</w:t>
            </w:r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« </w:t>
            </w:r>
            <w:proofErr w:type="spellStart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Боровская</w:t>
            </w:r>
            <w:proofErr w:type="spellEnd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СОШ»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района в пределах своих полномочий и в соответствии с законодательством. </w:t>
            </w:r>
            <w:r w:rsid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о итогам каждого года реализации программы представляет публичный отчет об итогах выполнения муниципальной целевой программы и результатах развития районной образовательной системы.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Период, основание и порядок корректировки Программы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26077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Ежегодно, с учетом выделяемых на реализацию Программы средств,  администрацией </w:t>
            </w:r>
            <w:proofErr w:type="spellStart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Алейского</w:t>
            </w:r>
            <w:proofErr w:type="spellEnd"/>
            <w:r w:rsidR="00260770"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 xml:space="preserve"> </w:t>
            </w:r>
            <w:r w:rsidRPr="00B93F5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района уточняются: перечень мероприятий, целевые показатели и затраты по программным мероприятиям, механизм реализации мероприятий, состав исполнителей.</w:t>
            </w:r>
          </w:p>
        </w:tc>
      </w:tr>
    </w:tbl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lastRenderedPageBreak/>
        <w:t>ВВЕДЕНИЕ</w:t>
      </w:r>
    </w:p>
    <w:p w:rsidR="00573F27" w:rsidRPr="00B93F5E" w:rsidRDefault="0056082A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Программа развития МОУ « Боровская средняя общеобразовательная школа»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Алейского</w:t>
      </w:r>
      <w:proofErr w:type="spellEnd"/>
      <w:r w:rsidR="009A6B5D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района на 2011-2015</w:t>
      </w:r>
      <w:r w:rsidR="00573F27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годы (далее - Программа) является управленческим документом по обеспечению условий для реализации прав граждан на качественное образование в соответствии с законодательством РФ в условиях комплексной модернизации образования в России.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В настоящее время идеология и стратегия комплексной модернизации образования в России на ближайши</w:t>
      </w:r>
      <w:r w:rsidR="00381A04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й период определяется следующим документом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: национальная образовательная инициатива «Наша новая школа» Министерства образования и науки РФ.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экономики. Это означает, что изучать в школах необходимо не только достижения прошлого, но и стратегические способы деятельности, инновационные технологии, которые будут необходимы в будущем. Обучающиеся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свои интересы и осознавать свои возможности, соотнося их с потребностями общества.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Особое внимание должно быть сосредоточено на создании условий для  полноценного включения в образовательное пространство и успешной социализации детей с ограниченными возможностями здоровья, детей, оставшихся без попечения родителей, детей, проживающих в малоимущих семьях, и других категорий детей, находящихся в трудной жизненной ситуации.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Современная школа должна более тесно взаимодействовать с семьей. Система школьного управления станет более открытой для родителей и общества. Школа должна стать центрами общественного, инновационного взаимодействия, 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социокультурным</w:t>
      </w:r>
      <w:proofErr w:type="spell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досуговым</w:t>
      </w:r>
      <w:proofErr w:type="spell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  центром.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В качестве основных приоритетов развития общего образования в национальной образовательной инициативе указаны следующие: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Обновление и совершенствование качества образования.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Развитие системы поддержки талантливых детей.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Развитие и обновление педагогического потенциала.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lastRenderedPageBreak/>
        <w:t xml:space="preserve">Современная образовательная инфраструктура.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Сбережение здоровья и формирование культуры здорового образа жизни, обучающихся и воспитанников, учителей. Расширение самостоятельности образовательных учреждений.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            Направление инициативы «Наша новая школа» предусматривает: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обеспечение финансово-хозяйственной самостоятельности ОУ;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расширение возможностей ОУ по привлечению источников дополнительного финансирования;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переход ОУ на новую  организационно-правовую форму;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Таким образом, период до 2016 (и далее до 2020)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организационно-финансовой деятельности системы образования.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1. МИССИЯ, ВЕДУЩИЕ ИДЕИ, ЦЕННОСТИ, КРИТЕРИИ, ЦЕЛИ, ЗАДАЧИ ПРОГРАММЫ РАЗВИТИЯ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1.1. Миссия: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необходимость повышения эффективности деятельности образовательного учреждения  в обеспечении доступности нового качества образования за счет реализации внутреннего потенциала при решении стратегических и тактических задач.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1.2. Ведущие идеи.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 Создание Программы  на основе преемственности и с учетом результатов Программы развития образовательного учреждения 2005 – 2010 годов.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Проектирование развития образовательного учреждения  в условиях инновационной среды и постоянного взаимодействия всех участников образовательного процесса.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Проектирование стратегий личностного и профессионального развития участников образовательного процесса.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Управленческий анализ промежуточных итогов реализации программы развития осуществляется по окончании каждого учебного года.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Ежегодно итоги выполнения проектов программы представляются в мае-июне (в форме письменного публичного отчета) и Педагогическому совету и родительской общественности - в августе (в устной и письменной форме). </w:t>
      </w:r>
    </w:p>
    <w:p w:rsidR="0056082A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proofErr w:type="gram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lastRenderedPageBreak/>
        <w:t xml:space="preserve">1.3 Ценности (на основе п. 2.2.Стратегии развития системы образования 2011 – 2020 гг. </w:t>
      </w:r>
      <w:proofErr w:type="gramEnd"/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</w:rPr>
        <w:t>Самовыражение</w:t>
      </w:r>
      <w:r w:rsidRPr="00B93F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– высокая оценка личности, свободы, прав человека; равенство возможностей; индивидуальный и общий успех. 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</w:rPr>
        <w:t>Мастерство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– стремление к активным изменениям личных и общих интересов.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</w:rPr>
        <w:t>Равноправи</w:t>
      </w:r>
      <w:r w:rsidRPr="00B93F5E">
        <w:rPr>
          <w:rFonts w:ascii="Times New Roman" w:eastAsia="Times New Roman" w:hAnsi="Times New Roman" w:cs="Times New Roman"/>
          <w:bCs/>
          <w:i/>
          <w:iCs/>
          <w:kern w:val="36"/>
          <w:sz w:val="27"/>
        </w:rPr>
        <w:t>е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– социальная ответственность; признание прав других, равенство перед моралью и законами.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</w:rPr>
        <w:t>Автономия</w:t>
      </w:r>
      <w:r w:rsidRPr="00B93F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– самоуправление, способность и возможность принятия самостоятельных решений.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1.4. Критерии: качество,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инновационность</w:t>
      </w:r>
      <w:proofErr w:type="spell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востребованность</w:t>
      </w:r>
      <w:proofErr w:type="spell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и экономическая целесообразность.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1.5. Задачи.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1. Обеспечить развитие системы управления качеством как условия обновления содержания и технологий образования на основе вводимых стандартов образования: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повышение доступности и вариативности качественного образования на всех ступенях;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внедрение новых образовательных стандартов и требований;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повышение результатов внешних экспертных оценок на всех ступенях образования;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2. Разработка и внедрение инновационных моделей организации образовательного пространства; 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поддержка инноваций отдельных педагогов и творческих групп;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развитие информационной сети образовательного учреждения.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3. Направить воспитательную деятельность на формирование духовно-нравственных ориентиров и</w:t>
      </w:r>
      <w:r w:rsidR="004F5F46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воспитание  в духе сложившихся школьных 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традиций;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внедрение современных технологий воспитания;</w:t>
      </w:r>
    </w:p>
    <w:p w:rsidR="00573F27" w:rsidRPr="00B93F5E" w:rsidRDefault="004F5F46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развитие школьного музея</w:t>
      </w:r>
      <w:r w:rsidR="00573F27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повышение роли и расширение вариативности дополнительного образования детей;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4. Создать условия для развития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здоровьесберегающей</w:t>
      </w:r>
      <w:proofErr w:type="spell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образовательной среды, обеспечивающей сохранение психосоматического здоровья детей, и совершенствования работы системы психологического сопровождения образовательного</w:t>
      </w:r>
      <w:r w:rsidR="009A6B5D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процесса: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создание комфортной и безопасной,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безбарьерной</w:t>
      </w:r>
      <w:proofErr w:type="spell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среды в образовательном учреждении;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внедрение </w:t>
      </w:r>
      <w:proofErr w:type="spell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здоровьесберегающих</w:t>
      </w:r>
      <w:proofErr w:type="spell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образовательных технологий и расширение возможностей занятий спортом;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5. Создать условия для внедрения новых механизмов управления: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развитие общественно-государственного управления в образовании;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повышение роли ученического самоуправления;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lastRenderedPageBreak/>
        <w:t>создание условий для открытости школы в информационном пространстве;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совершенствование организационно-</w:t>
      </w:r>
      <w:proofErr w:type="gramStart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экономических механизмов</w:t>
      </w:r>
      <w:proofErr w:type="gramEnd"/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управления и развития;</w:t>
      </w:r>
    </w:p>
    <w:p w:rsidR="00573F27" w:rsidRPr="00B93F5E" w:rsidRDefault="00573F27" w:rsidP="007B7E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обновление материально-технической базы.</w:t>
      </w:r>
    </w:p>
    <w:p w:rsidR="004F5F46" w:rsidRPr="00B93F5E" w:rsidRDefault="00573F27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2. СТРАТЕГИЧ</w:t>
      </w:r>
      <w:r w:rsidR="004F5F46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ЕСКИЙ АНАЛИЗ ФАКТОРОВ РАЗВИТИЯ М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ОУ</w:t>
      </w:r>
    </w:p>
    <w:p w:rsidR="00573F27" w:rsidRPr="00B93F5E" w:rsidRDefault="00573F27" w:rsidP="004F5F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</w:t>
      </w:r>
      <w:r w:rsidR="004F5F46"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« </w:t>
      </w:r>
      <w:r w:rsidR="004F5F46" w:rsidRPr="00B93F5E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Боровская средняя общеобразовательная школа</w:t>
      </w: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, АНАЛИЗ ПРОБЛЕМ, НА КОТОРЫЕ НАПРАВЛЕНА ПРОГРАММА, ОБОСНОВАНИЕ НЕОБХОДИМОСТИ И ВОЗМОЖНОСТИ ИХ РЕШЕНИЯ ПРОГРАММНЫМИ МЕТОДАМИ </w:t>
      </w:r>
    </w:p>
    <w:p w:rsidR="00573F27" w:rsidRPr="00B93F5E" w:rsidRDefault="004F5F46" w:rsidP="0057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Муниципальное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общеобразовательное учреждение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«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Боровская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СОШ»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Алейского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района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функционирует с</w:t>
      </w:r>
      <w:proofErr w:type="gramStart"/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?</w:t>
      </w:r>
      <w:proofErr w:type="gramEnd"/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Школа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является общеобразовательным учреждением, реализующим общеобразовательную программу основного общего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и среднего (полного) образования.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 1. Паспорт образовательного учреждения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3"/>
        <w:gridCol w:w="7672"/>
      </w:tblGrid>
      <w:tr w:rsidR="00573F27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(по уставу)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4F5F46" w:rsidP="004F5F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="00573F27"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общеобразовательное учреждение </w:t>
            </w: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Боровская средняя общеобразовательная школа»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Алейского</w:t>
            </w:r>
            <w:proofErr w:type="spellEnd"/>
            <w:r w:rsidR="00573F27"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Алтайского края</w:t>
            </w:r>
          </w:p>
        </w:tc>
      </w:tr>
      <w:tr w:rsidR="00573F27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Учредитель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</w:p>
        </w:tc>
      </w:tr>
      <w:tr w:rsidR="00573F27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1904</w:t>
            </w:r>
          </w:p>
        </w:tc>
      </w:tr>
      <w:tr w:rsidR="00573F27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4F5F46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658114 Алтайский край,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Алейский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оровское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ул.Кожина -30</w:t>
            </w:r>
          </w:p>
        </w:tc>
      </w:tr>
      <w:tr w:rsidR="00573F27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4F5F46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48-8-33</w:t>
            </w:r>
          </w:p>
        </w:tc>
      </w:tr>
      <w:tr w:rsidR="00573F27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Факс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4F5F46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48-8-33</w:t>
            </w: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65131">
            <w:pPr>
              <w:rPr>
                <w:sz w:val="24"/>
                <w:szCs w:val="24"/>
                <w:lang w:val="en-US"/>
              </w:rPr>
            </w:pPr>
            <w:r w:rsidRPr="00B93F5E">
              <w:rPr>
                <w:sz w:val="24"/>
                <w:szCs w:val="24"/>
                <w:lang w:val="en-US"/>
              </w:rPr>
              <w:t>Borowskayaschool@rambler.ru</w:t>
            </w: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сайта в Интернете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65131">
            <w:pPr>
              <w:rPr>
                <w:sz w:val="24"/>
                <w:szCs w:val="24"/>
              </w:rPr>
            </w:pPr>
            <w:r w:rsidRPr="00B93F5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3F5E">
              <w:rPr>
                <w:sz w:val="24"/>
                <w:szCs w:val="24"/>
                <w:lang w:val="en-US"/>
              </w:rPr>
              <w:t>Mou</w:t>
            </w:r>
            <w:proofErr w:type="spellEnd"/>
            <w:r w:rsidRPr="00B93F5E">
              <w:rPr>
                <w:sz w:val="24"/>
                <w:szCs w:val="24"/>
              </w:rPr>
              <w:t>-</w:t>
            </w:r>
            <w:proofErr w:type="spellStart"/>
            <w:r w:rsidRPr="00B93F5E">
              <w:rPr>
                <w:sz w:val="24"/>
                <w:szCs w:val="24"/>
                <w:lang w:val="en-US"/>
              </w:rPr>
              <w:t>borovskoe</w:t>
            </w:r>
            <w:proofErr w:type="spellEnd"/>
            <w:r w:rsidRPr="00B93F5E">
              <w:rPr>
                <w:sz w:val="24"/>
                <w:szCs w:val="24"/>
              </w:rPr>
              <w:t>.</w:t>
            </w:r>
            <w:r w:rsidRPr="00B93F5E">
              <w:rPr>
                <w:sz w:val="24"/>
                <w:szCs w:val="24"/>
                <w:lang w:val="en-US"/>
              </w:rPr>
              <w:t>ucoz.ru</w:t>
            </w:r>
            <w:r w:rsidRPr="00B93F5E">
              <w:rPr>
                <w:sz w:val="24"/>
                <w:szCs w:val="24"/>
              </w:rPr>
              <w:t xml:space="preserve">                     </w:t>
            </w: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Ильинский Владимир Алексеевич</w:t>
            </w: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Аккредитация (дата выдачи, №, кем выдана).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F46514" w:rsidP="00F465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04.03.2009, ГА 006742</w:t>
            </w:r>
            <w:r w:rsidR="00565131"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Алтайского края по образованию и делам молодёжи.</w:t>
            </w: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Лицензия (дата выдачи, №, кем выдано)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F465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F46514"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259726, </w:t>
            </w: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рег.№</w:t>
            </w:r>
            <w:proofErr w:type="spellEnd"/>
            <w:r w:rsidR="00F46514"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851</w:t>
            </w: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F46514"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18.12.2007 года</w:t>
            </w:r>
          </w:p>
          <w:p w:rsidR="00F46514" w:rsidRPr="00B93F5E" w:rsidRDefault="00F46514" w:rsidP="00F465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Управление Алтайского края по образованию и делам молодёжи.</w:t>
            </w: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государственно-общественного управления.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Формами самоуправления Образовательного учреждения являются: Общее собрание работников Образовательного учреждения; Совет Образовательного учреждения; Педагогический совет Образовательного учреждения; Попечительский совет Образовательного учреждения (не является юридическим лицом), Родительский комитет Образовательного учреждения. </w:t>
            </w:r>
          </w:p>
        </w:tc>
      </w:tr>
      <w:tr w:rsidR="00565131" w:rsidRPr="00B93F5E" w:rsidTr="00565131">
        <w:trPr>
          <w:tblCellSpacing w:w="0" w:type="dxa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Помещение и его состояние (год постройки) </w:t>
            </w:r>
          </w:p>
        </w:tc>
        <w:tc>
          <w:tcPr>
            <w:tcW w:w="7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131" w:rsidRPr="00B93F5E" w:rsidRDefault="00565131" w:rsidP="00D5709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 типовое, состояние  удовлетворительное, год постройки -1970 по адресу ул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ожина  №30</w:t>
            </w:r>
          </w:p>
        </w:tc>
      </w:tr>
    </w:tbl>
    <w:p w:rsidR="00573F27" w:rsidRPr="00B93F5E" w:rsidRDefault="00B65026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Школа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располагает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одним учебным корпусом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, здание – типовое, где находится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15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классных помещений и обучается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11</w:t>
      </w:r>
      <w:r w:rsidR="00F46514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классов.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Проектная мощность здания  -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3E66CD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480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человек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Режим работы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школы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определяется шестидневной рабочей неделей, начало занятий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– 8.30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, окончание 6-го урока –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13.40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, продолжительность урока - 40 минут.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2.2. Ступени обучения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Обучение в школе ведется на основе Российской Федеральной программы трехуровневого образования: </w:t>
      </w:r>
    </w:p>
    <w:p w:rsidR="00573F27" w:rsidRPr="00B93F5E" w:rsidRDefault="00573F27" w:rsidP="007B7E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1-я ступень (уровень) - 1-4 классы </w:t>
      </w:r>
    </w:p>
    <w:p w:rsidR="00573F27" w:rsidRPr="00B93F5E" w:rsidRDefault="00573F27" w:rsidP="007B7E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2-я ступень (уровень) - 5-9 классы </w:t>
      </w:r>
    </w:p>
    <w:p w:rsidR="00573F27" w:rsidRPr="00B93F5E" w:rsidRDefault="00573F27" w:rsidP="007B7E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3-я ступень (уровень) - 10-11 классы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Продолжительность каникул: </w:t>
      </w:r>
    </w:p>
    <w:p w:rsidR="00573F27" w:rsidRPr="00B93F5E" w:rsidRDefault="00B65026" w:rsidP="007B7E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осенние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- 9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дней </w:t>
      </w:r>
    </w:p>
    <w:p w:rsidR="00573F27" w:rsidRPr="00B93F5E" w:rsidRDefault="00573F27" w:rsidP="007B7E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зимние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- 12 дней </w:t>
      </w:r>
    </w:p>
    <w:p w:rsidR="00573F27" w:rsidRPr="00B93F5E" w:rsidRDefault="00573F27" w:rsidP="007B7E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весенние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- </w:t>
      </w:r>
      <w:r w:rsidR="00B65026" w:rsidRPr="00B93F5E"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дней.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Кроме того, первоклассники в феврале месяце получают дополнительные однонедельные каникулы.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2.3. Контингент учащихся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Общее количество учащихся в 20</w:t>
      </w:r>
      <w:r w:rsidR="00B65026" w:rsidRPr="00B93F5E">
        <w:rPr>
          <w:rFonts w:ascii="Times New Roman" w:eastAsia="Times New Roman" w:hAnsi="Times New Roman" w:cs="Times New Roman"/>
          <w:bCs/>
          <w:sz w:val="27"/>
          <w:szCs w:val="27"/>
        </w:rPr>
        <w:t>10 - 2011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уч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. году составляет </w:t>
      </w:r>
      <w:r w:rsidR="00B6502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116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человек: </w:t>
      </w:r>
    </w:p>
    <w:p w:rsidR="00573F27" w:rsidRPr="00B93F5E" w:rsidRDefault="00573F27" w:rsidP="007B7E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1 - 4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кл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B65026" w:rsidRPr="00B93F5E">
        <w:rPr>
          <w:rFonts w:ascii="Times New Roman" w:eastAsia="Times New Roman" w:hAnsi="Times New Roman" w:cs="Times New Roman"/>
          <w:bCs/>
          <w:sz w:val="27"/>
          <w:szCs w:val="27"/>
        </w:rPr>
        <w:t>–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6502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45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B65026" w:rsidRPr="00B93F5E">
        <w:rPr>
          <w:rFonts w:ascii="Times New Roman" w:eastAsia="Times New Roman" w:hAnsi="Times New Roman" w:cs="Times New Roman"/>
          <w:bCs/>
          <w:sz w:val="27"/>
          <w:szCs w:val="27"/>
        </w:rPr>
        <w:t>9+ 19+8 + 9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) обучающихся </w:t>
      </w:r>
    </w:p>
    <w:p w:rsidR="00573F27" w:rsidRPr="00B93F5E" w:rsidRDefault="00573F27" w:rsidP="007B7E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5 - 9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кл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. – </w:t>
      </w:r>
      <w:r w:rsidR="008222B8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54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8222B8" w:rsidRPr="00B93F5E">
        <w:rPr>
          <w:rFonts w:ascii="Times New Roman" w:eastAsia="Times New Roman" w:hAnsi="Times New Roman" w:cs="Times New Roman"/>
          <w:bCs/>
          <w:sz w:val="27"/>
          <w:szCs w:val="27"/>
        </w:rPr>
        <w:t>9+11+10+11+13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) обучающихся  </w:t>
      </w:r>
    </w:p>
    <w:p w:rsidR="00573F27" w:rsidRPr="00B93F5E" w:rsidRDefault="008222B8" w:rsidP="007B7E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10 - 11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кл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. – 17(9+8)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обучающихся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2.4. Социаль</w:t>
      </w:r>
      <w:r w:rsidR="008222B8" w:rsidRPr="00B93F5E">
        <w:rPr>
          <w:rFonts w:ascii="Times New Roman" w:eastAsia="Times New Roman" w:hAnsi="Times New Roman" w:cs="Times New Roman"/>
          <w:bCs/>
          <w:sz w:val="27"/>
          <w:szCs w:val="27"/>
        </w:rPr>
        <w:t>ный портрет М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ОУ</w:t>
      </w:r>
      <w:r w:rsidR="008222B8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« Боровская СОШ»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01 января 2011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6966"/>
        <w:gridCol w:w="934"/>
        <w:gridCol w:w="837"/>
      </w:tblGrid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N/N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Итого</w:t>
            </w:r>
          </w:p>
        </w:tc>
      </w:tr>
      <w:tr w:rsidR="00573F27" w:rsidRPr="00B93F5E" w:rsidTr="001E469A">
        <w:trPr>
          <w:trHeight w:val="620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чел.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%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Общее кол-во учащихся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8222B8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116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Из них: девочек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8222B8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56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8222B8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мальчиков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8222B8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8222B8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52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Дети из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многодет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. семей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Дети из неполных семей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28,4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Опекаемые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4,3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Дети из малообеспеченных семей 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8222B8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F31456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Семьи, находящиеся в соц. опасном положении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10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Дети, имеющие проблемы с успеваемостью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Второгодники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Дети, имеющие проблемы с поведением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Дети, состоящие на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внутришкол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. контроле 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6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Из них занимаются в кружках и секциях в школе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100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Из них занимаются в кружках и секциях вне школы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Дети, состоящие на учете в ОДН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Из них занимаются в кружках и секциях </w:t>
            </w: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школе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Из них занимаются в кружках и секциях </w:t>
            </w: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вне школы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Дети на надомном обучении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9A6B5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9A6B5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Скрытый отсев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Общее количество кружков, секций в школе кружков, секций в школе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Из них: </w:t>
            </w: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 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3E66CD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 внебюджетной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-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Общее количество детей, посещающих кружки, секции в школе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Из них: </w:t>
            </w: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количество детей, занимающихся на 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количество детей, занимающихся на внебюджетной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73F27" w:rsidRPr="00B93F5E" w:rsidTr="003E66CD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1E469A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Общее кол-во детей, посещающих кружки, секции бюджетные и внебюджетные в школе и вне школы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1E4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</w:tr>
    </w:tbl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Большинство родителей ориентированы  на получение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детьми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качественного образования.</w:t>
      </w:r>
      <w:proofErr w:type="gramEnd"/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2.5. Карта "Здоровья" учащихся </w:t>
      </w:r>
      <w:r w:rsidR="00A4524D" w:rsidRPr="00B93F5E">
        <w:rPr>
          <w:rFonts w:ascii="Times New Roman" w:eastAsia="Times New Roman" w:hAnsi="Times New Roman" w:cs="Times New Roman"/>
          <w:bCs/>
          <w:sz w:val="27"/>
          <w:szCs w:val="27"/>
        </w:rPr>
        <w:t>школы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3"/>
        <w:gridCol w:w="2275"/>
        <w:gridCol w:w="1387"/>
      </w:tblGrid>
      <w:tr w:rsidR="00573F27" w:rsidRPr="00B93F5E">
        <w:trPr>
          <w:tblCellSpacing w:w="0" w:type="dxa"/>
          <w:jc w:val="center"/>
        </w:trPr>
        <w:tc>
          <w:tcPr>
            <w:tcW w:w="7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год 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27" w:rsidRPr="00B93F5E" w:rsidRDefault="00573F27" w:rsidP="00573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9A6B5D"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 имеющих хронические заболевания при поступлении в 1-й класс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 имеющих хронические заболевания при переходе в 5-й класс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 имеющих хронические заболевания при выпуске из 9-го класса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 имеющих хронические заболевания при выпуске из 11-го класса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- инвалидов детства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BA56A1" w:rsidP="00E22A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573F27" w:rsidRPr="00B93F5E" w:rsidRDefault="00573F27" w:rsidP="00E22A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общероссийскими тенденциями большая часть уч-ся имеет различные виды заболеваний. К наиболее распространенным из них можно отнести: хронический тонзиллит, снижение остроты зрения, деформация перегородки носа, кариес, плоскостопие, сколиоз и повышенное внутричерепное давление, деформация грудной клетки и др. </w:t>
      </w:r>
    </w:p>
    <w:p w:rsidR="00573F27" w:rsidRPr="00B93F5E" w:rsidRDefault="00573F27" w:rsidP="00E22AF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           Состояние здоровья обучающихся - один из ключевых показателей эффективности образовательной программы. Отсутствие отрицательной динамики определяет результативность целостного образовательного процесса.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Особенно важно проанализировать статистику заболеваний. Состояние здоровья уч-ся распределены по группам здоровья: </w:t>
      </w:r>
    </w:p>
    <w:p w:rsidR="00573F27" w:rsidRPr="00B93F5E" w:rsidRDefault="00573F27" w:rsidP="00573F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группа здоровья 1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- это основная группа - 75 учащихся  школы, у них общий режим нагрузки на всех уроках, в том числе и на физкультуре; </w:t>
      </w:r>
    </w:p>
    <w:p w:rsidR="00573F27" w:rsidRPr="00B93F5E" w:rsidRDefault="00573F27" w:rsidP="00573F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группа здоровья 2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–учащихся  школы, это дети с заболеваниями такими, как аденоиды, гипертрофия нёбных миндалин, хронический тонзиллит. Этим детям </w:t>
      </w:r>
      <w:r w:rsidR="00E22AF5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назначается гимнастика,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закаливание, свежий воздух. </w:t>
      </w:r>
    </w:p>
    <w:p w:rsidR="009F4D4B" w:rsidRPr="00B93F5E" w:rsidRDefault="00573F27" w:rsidP="00E22A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группа здоровья 3 и 4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–учащихся  школы, это спецгруппа</w:t>
      </w: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,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сюда входят дети с диагнозами: плоскостопие, сколиоз, бронхиальная астма, нарушения зрения и т.д. Этим детям ограничиваются нагрузки на занятиях, в том числе на физкультуре. </w:t>
      </w:r>
    </w:p>
    <w:p w:rsidR="00573F27" w:rsidRPr="00B93F5E" w:rsidRDefault="00573F27" w:rsidP="00E22AF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           Анализируя статистику, можно сделать вывод, что при помощи надлежащих санитарно-гигиенических условий обучения и постоянного контроля медкабинета, идёт уменьшение заболеваний учащихся.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В школе ведутся ежемесячные семинары на темы: </w:t>
      </w:r>
    </w:p>
    <w:p w:rsidR="00573F27" w:rsidRPr="00B93F5E" w:rsidRDefault="00573F27" w:rsidP="00E22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 профилактике простудных заболеваний. </w:t>
      </w:r>
    </w:p>
    <w:p w:rsidR="00573F27" w:rsidRPr="00B93F5E" w:rsidRDefault="00573F27" w:rsidP="00E22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 значении реакции манту. </w:t>
      </w:r>
    </w:p>
    <w:p w:rsidR="00573F27" w:rsidRPr="00B93F5E" w:rsidRDefault="00573F27" w:rsidP="00E22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 профилактике нарушения осанки и зрения. </w:t>
      </w:r>
    </w:p>
    <w:p w:rsidR="00573F27" w:rsidRPr="00B93F5E" w:rsidRDefault="00573F27" w:rsidP="00E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школе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 в течение учебного года  проводятся бе</w:t>
      </w:r>
      <w:r w:rsidR="00D57094" w:rsidRPr="00B93F5E">
        <w:rPr>
          <w:rFonts w:ascii="Times New Roman" w:eastAsia="Times New Roman" w:hAnsi="Times New Roman" w:cs="Times New Roman"/>
          <w:bCs/>
          <w:sz w:val="27"/>
          <w:szCs w:val="27"/>
        </w:rPr>
        <w:t>седы с родителями о профилактике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простудных и других заболеваний.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Уроки физкультуры в осеннее и весеннее время проводятся на спортплощадке на свежем воздухе, что положительно  сказывается на закаливании организма.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И при таких параметрах детского здоровья исключительно остро стоит вопрос изучения влияния факторов обучения на здоровье ребенка в общем развитии. Концепция 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>сохранения здоровья учащихся М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ОУ 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« Боровская СОШ»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считает приоритетом своей деятельности.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2.6. Учебно-материальная база</w:t>
      </w:r>
    </w:p>
    <w:p w:rsidR="000253CB" w:rsidRPr="00B93F5E" w:rsidRDefault="000253CB" w:rsidP="000253CB">
      <w:pPr>
        <w:pStyle w:val="a9"/>
        <w:tabs>
          <w:tab w:val="left" w:pos="1080"/>
        </w:tabs>
      </w:pPr>
      <w:r w:rsidRPr="00B93F5E">
        <w:t>Максимальное соответствие требованиям КПМО материально-технической базы</w:t>
      </w:r>
    </w:p>
    <w:p w:rsidR="00E22AF5" w:rsidRPr="00B93F5E" w:rsidRDefault="000253CB" w:rsidP="00E22AF5">
      <w:pPr>
        <w:pStyle w:val="a9"/>
        <w:tabs>
          <w:tab w:val="left" w:pos="1080"/>
        </w:tabs>
      </w:pPr>
      <w:r w:rsidRPr="00B93F5E">
        <w:t>составляет 80%:</w:t>
      </w:r>
    </w:p>
    <w:p w:rsidR="00573F27" w:rsidRPr="00B93F5E" w:rsidRDefault="00573F27" w:rsidP="00E22A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Предметные паспортизованные кабинеты – 3 </w:t>
      </w:r>
    </w:p>
    <w:p w:rsidR="00573F27" w:rsidRPr="00B93F5E" w:rsidRDefault="00F31456" w:rsidP="00E22A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Компьютерный класс - 1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573F27" w:rsidRPr="00B93F5E" w:rsidRDefault="00573F27" w:rsidP="00573F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Кабинет обслуживающего труда - 1 </w:t>
      </w:r>
    </w:p>
    <w:p w:rsidR="00573F27" w:rsidRPr="00B93F5E" w:rsidRDefault="00F31456" w:rsidP="00573F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Медицинский кабинет - 1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E22AF5" w:rsidRPr="00B93F5E" w:rsidRDefault="00573F27" w:rsidP="00E22A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Столовая </w:t>
      </w:r>
      <w:r w:rsidR="00E22AF5" w:rsidRPr="00B93F5E">
        <w:rPr>
          <w:rFonts w:ascii="Times New Roman" w:eastAsia="Times New Roman" w:hAnsi="Times New Roman" w:cs="Times New Roman"/>
          <w:bCs/>
          <w:sz w:val="27"/>
          <w:szCs w:val="27"/>
        </w:rPr>
        <w:t>–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1</w:t>
      </w:r>
    </w:p>
    <w:p w:rsidR="00573F27" w:rsidRPr="00B93F5E" w:rsidRDefault="009A6B5D" w:rsidP="00E22A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Спортивный зал - 1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573F27" w:rsidRPr="00B93F5E" w:rsidRDefault="00E22AF5" w:rsidP="00E22AF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О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беспеченность учебниками – 100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% </w:t>
      </w:r>
    </w:p>
    <w:p w:rsidR="00E037D6" w:rsidRPr="00B93F5E" w:rsidRDefault="00573F27" w:rsidP="00E037D6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2.7. Кадровое обеспечение учебного процесса</w:t>
      </w:r>
    </w:p>
    <w:p w:rsidR="00573F27" w:rsidRPr="00B93F5E" w:rsidRDefault="00573F27" w:rsidP="00E037D6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            Всего в школе работают педагогов – 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>21</w:t>
      </w:r>
    </w:p>
    <w:p w:rsidR="00573F27" w:rsidRPr="00B93F5E" w:rsidRDefault="00573F27" w:rsidP="00E037D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высшей категории – 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>3</w:t>
      </w:r>
    </w:p>
    <w:p w:rsidR="00573F27" w:rsidRPr="00B93F5E" w:rsidRDefault="000253CB" w:rsidP="00E037D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I категории – 15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F31456" w:rsidRPr="00B93F5E" w:rsidRDefault="00F31456" w:rsidP="00E037D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II категории – 3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F31456" w:rsidRPr="00B93F5E" w:rsidRDefault="00F31456" w:rsidP="00E037D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Персона года -1</w:t>
      </w:r>
    </w:p>
    <w:p w:rsidR="00573F27" w:rsidRPr="00B93F5E" w:rsidRDefault="00573F27" w:rsidP="00E037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Почетных работников образования –</w:t>
      </w:r>
      <w:r w:rsidR="00F31456" w:rsidRPr="00B93F5E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573F27" w:rsidRPr="00B93F5E" w:rsidRDefault="00573F27" w:rsidP="00E037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Педа</w:t>
      </w:r>
      <w:r w:rsidR="00180560" w:rsidRPr="00B93F5E">
        <w:rPr>
          <w:rFonts w:ascii="Times New Roman" w:eastAsia="Times New Roman" w:hAnsi="Times New Roman" w:cs="Times New Roman"/>
          <w:bCs/>
          <w:sz w:val="27"/>
          <w:szCs w:val="27"/>
        </w:rPr>
        <w:t>гогов с высшим образованием -13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573F27" w:rsidRPr="00B93F5E" w:rsidRDefault="00573F27" w:rsidP="00E037D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Средн</w:t>
      </w:r>
      <w:r w:rsidR="00180560" w:rsidRPr="00B93F5E">
        <w:rPr>
          <w:rFonts w:ascii="Times New Roman" w:eastAsia="Times New Roman" w:hAnsi="Times New Roman" w:cs="Times New Roman"/>
          <w:bCs/>
          <w:sz w:val="27"/>
          <w:szCs w:val="27"/>
        </w:rPr>
        <w:t>им специальным образованием - 8</w:t>
      </w:r>
    </w:p>
    <w:p w:rsidR="00573F27" w:rsidRPr="00B93F5E" w:rsidRDefault="00573F27" w:rsidP="00E037D6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           За последние годы наблюдается рост профессионального уровня педагогов. Достаточно высокий кадровый потенциал, стремление учителей к повышению профессионального уровня и педагогическому поиску создают необходимые условия для развития и движения вперед.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2.8. Система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профориентационной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работы</w:t>
      </w: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В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0560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школе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создана система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профориентационной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работы. </w:t>
      </w:r>
      <w:proofErr w:type="gramStart"/>
      <w:r w:rsidR="00180560" w:rsidRPr="00B93F5E">
        <w:rPr>
          <w:rFonts w:ascii="Times New Roman" w:eastAsia="Times New Roman" w:hAnsi="Times New Roman" w:cs="Times New Roman"/>
          <w:bCs/>
          <w:sz w:val="27"/>
          <w:szCs w:val="27"/>
        </w:rPr>
        <w:t>Школа взаимодействует с Мамонтовским СПТУ Мамонтовского района, с ПТУ  г. Алейска</w:t>
      </w:r>
      <w:r w:rsidR="00E037D6" w:rsidRPr="00B93F5E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gramEnd"/>
      <w:r w:rsidR="00E037D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0560" w:rsidRPr="00B93F5E">
        <w:rPr>
          <w:rFonts w:ascii="Times New Roman" w:eastAsia="Times New Roman" w:hAnsi="Times New Roman" w:cs="Times New Roman"/>
          <w:bCs/>
          <w:sz w:val="27"/>
          <w:szCs w:val="27"/>
        </w:rPr>
        <w:t>Организуются встречи со студентами и преподавателями вузов и колледжей г</w:t>
      </w:r>
      <w:proofErr w:type="gramStart"/>
      <w:r w:rsidR="00180560" w:rsidRPr="00B93F5E">
        <w:rPr>
          <w:rFonts w:ascii="Times New Roman" w:eastAsia="Times New Roman" w:hAnsi="Times New Roman" w:cs="Times New Roman"/>
          <w:bCs/>
          <w:sz w:val="27"/>
          <w:szCs w:val="27"/>
        </w:rPr>
        <w:t>.Б</w:t>
      </w:r>
      <w:proofErr w:type="gramEnd"/>
      <w:r w:rsidR="00180560" w:rsidRPr="00B93F5E">
        <w:rPr>
          <w:rFonts w:ascii="Times New Roman" w:eastAsia="Times New Roman" w:hAnsi="Times New Roman" w:cs="Times New Roman"/>
          <w:bCs/>
          <w:sz w:val="27"/>
          <w:szCs w:val="27"/>
        </w:rPr>
        <w:t>арнаула.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2.9. Методическая работа в</w:t>
      </w:r>
      <w:r w:rsidR="00A4524D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школе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2911C1" w:rsidRPr="00B93F5E" w:rsidRDefault="00573F27" w:rsidP="0029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Ведется работа по совершенствованию методической работы.</w:t>
      </w:r>
      <w:r w:rsidR="00E037D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В </w:t>
      </w:r>
      <w:r w:rsidR="004A1970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школе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функционируют следующие </w:t>
      </w:r>
      <w:r w:rsidR="004A1970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объединения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методической службы:</w:t>
      </w:r>
    </w:p>
    <w:p w:rsidR="00573F27" w:rsidRPr="00B93F5E" w:rsidRDefault="00573F27" w:rsidP="00573F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информационно-ресурсный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, который координирует программное обеспечение и нормативно-правовую базу, организованна   методическая копил</w:t>
      </w:r>
      <w:r w:rsidR="00E037D6" w:rsidRPr="00B93F5E">
        <w:rPr>
          <w:rFonts w:ascii="Times New Roman" w:eastAsia="Times New Roman" w:hAnsi="Times New Roman" w:cs="Times New Roman"/>
          <w:bCs/>
          <w:sz w:val="27"/>
          <w:szCs w:val="27"/>
        </w:rPr>
        <w:t>ка с разработками учителей школы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; </w:t>
      </w:r>
    </w:p>
    <w:p w:rsidR="00573F27" w:rsidRPr="00B93F5E" w:rsidRDefault="00573F27" w:rsidP="00573F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консультативный отдел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занимается диагностикой педагогических затруднений и осуществляет наставничество; </w:t>
      </w:r>
    </w:p>
    <w:p w:rsidR="00573F27" w:rsidRPr="00B93F5E" w:rsidRDefault="00573F27" w:rsidP="00573F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методический и аттестационный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-  проводит работу по самообразованию и  повышению квалификации учителей, курирует курсовую подготовку и профессиональный рост педагогов (участие в конкурсах); </w:t>
      </w:r>
    </w:p>
    <w:p w:rsidR="00573F27" w:rsidRPr="00B93F5E" w:rsidRDefault="00573F27" w:rsidP="00573F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инновационныцй</w:t>
      </w:r>
      <w:proofErr w:type="spellEnd"/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B93F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отдел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–обобщает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 опыт и отвечает за инновационную деятельность педагогов</w:t>
      </w:r>
      <w:r w:rsidR="002911C1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школы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2.10. Повышение квалификации педагогов осуществляется </w:t>
      </w: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через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573F27" w:rsidRPr="00B93F5E" w:rsidRDefault="00573F27" w:rsidP="00573F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Курсы при</w:t>
      </w:r>
      <w:r w:rsidR="004A1970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АКИПКРО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:rsidR="00573F27" w:rsidRPr="00B93F5E" w:rsidRDefault="00573F27" w:rsidP="00573F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Самообразование. </w:t>
      </w:r>
    </w:p>
    <w:p w:rsidR="00573F27" w:rsidRPr="00B93F5E" w:rsidRDefault="00573F27" w:rsidP="00573F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Учительские конференции, конкурсы.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2.11. Участие в рейтинговых мероприятиях</w:t>
      </w:r>
    </w:p>
    <w:p w:rsidR="00573F27" w:rsidRPr="00B93F5E" w:rsidRDefault="00573F27" w:rsidP="0057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Педагогические достижения за 2009-2010 учебный год:</w:t>
      </w:r>
    </w:p>
    <w:p w:rsidR="00573F27" w:rsidRPr="00B93F5E" w:rsidRDefault="00573F27" w:rsidP="0057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В последнее время  активно стало возрождаться и развиваться такое направление образовательной технологии, как научно-исследовате</w:t>
      </w:r>
      <w:r w:rsidR="00C90892" w:rsidRPr="00B93F5E">
        <w:rPr>
          <w:rFonts w:ascii="Times New Roman" w:eastAsia="Times New Roman" w:hAnsi="Times New Roman" w:cs="Times New Roman"/>
          <w:bCs/>
          <w:sz w:val="27"/>
          <w:szCs w:val="27"/>
        </w:rPr>
        <w:t>льская деятельность школьников,  стимулирующая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интеллектуальную активность и вместе с ней – учебную деятельность.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Ежегодно  проходят конференции школьников, где они имеют возможность выступить с докладами и защитить свои работы.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На протяжении всего периода выполнения  исследовательской и реферативной работы учащиеся тесно сотрудничают со своим руководителем, получая от него советы по оформлению работы и поиска литературы и других источников  по теме. Это создает обстановку научного сотрудничества так необходимой для успешной деятельности школьников. Многие работы учащиеся выполняют достойно и с этими работами они выступают  на 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районных и краевых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школьных конференциях 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2.12. Учебно-воспитательный процесс</w:t>
      </w:r>
    </w:p>
    <w:p w:rsidR="00573F27" w:rsidRPr="00B93F5E" w:rsidRDefault="00573F27" w:rsidP="0057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            Учебный план школы построен на основе Базисного учебного плана общеобразовательных учреждений Российской Федерации. Учащиеся обучаются по общеобразовательным программам, рекомендованным Министерством образования Российской Федерации.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Образовательный процесс школы осуществляется на основе базового образования, определяемого МО, науки и по делам молодежи РФ.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Учебные программы из года в год выполняются в полном объеме.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Большое внимание уделяется повышению качества проводимых уроков, поскольку урок - основа всего процесса обучения и воспитания. Систематически посещаются уроки учителей-предметников, где контролируются система работы учителя, разнообразие применяемых методов, их эффективность, соблюдение требований, предъявляемых к уроку, умение работать с неуспевающими и "трудными" детьми. Основная цель - оказание методической помощи учителям, особенно молодым специалистам.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2.13. Результаты итоговой аттестации в форме ЕГЭ</w:t>
      </w:r>
    </w:p>
    <w:p w:rsidR="00E037D6" w:rsidRPr="00B93F5E" w:rsidRDefault="00E037D6" w:rsidP="007B7EC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93F5E">
        <w:rPr>
          <w:b w:val="0"/>
          <w:sz w:val="28"/>
          <w:szCs w:val="28"/>
        </w:rPr>
        <w:t xml:space="preserve">Анализ </w:t>
      </w:r>
      <w:proofErr w:type="spellStart"/>
      <w:r w:rsidRPr="00B93F5E">
        <w:rPr>
          <w:b w:val="0"/>
          <w:sz w:val="28"/>
          <w:szCs w:val="28"/>
        </w:rPr>
        <w:t>обученности</w:t>
      </w:r>
      <w:proofErr w:type="spellEnd"/>
      <w:r w:rsidRPr="00B93F5E">
        <w:rPr>
          <w:b w:val="0"/>
          <w:sz w:val="28"/>
          <w:szCs w:val="28"/>
        </w:rPr>
        <w:t xml:space="preserve"> учащихся на базовом       и программном уровнях</w:t>
      </w:r>
    </w:p>
    <w:p w:rsidR="00E037D6" w:rsidRPr="00B93F5E" w:rsidRDefault="00E037D6" w:rsidP="007B7EC7">
      <w:pPr>
        <w:spacing w:after="0"/>
        <w:rPr>
          <w:bCs/>
          <w:sz w:val="28"/>
          <w:szCs w:val="28"/>
        </w:rPr>
      </w:pPr>
      <w:r w:rsidRPr="00B93F5E">
        <w:rPr>
          <w:bCs/>
          <w:sz w:val="28"/>
          <w:szCs w:val="28"/>
        </w:rPr>
        <w:t xml:space="preserve">                  </w:t>
      </w:r>
      <w:r w:rsidRPr="00B93F5E">
        <w:rPr>
          <w:bCs/>
          <w:iCs/>
          <w:sz w:val="28"/>
          <w:szCs w:val="28"/>
        </w:rPr>
        <w:t>В 2010 году средний балл результатов ЕГЭ:</w:t>
      </w:r>
      <w:r w:rsidRPr="00B93F5E">
        <w:rPr>
          <w:bCs/>
          <w:sz w:val="28"/>
          <w:szCs w:val="28"/>
        </w:rPr>
        <w:br/>
        <w:t>по математике составил -36,4</w:t>
      </w:r>
      <w:r w:rsidRPr="00B93F5E">
        <w:rPr>
          <w:bCs/>
          <w:sz w:val="28"/>
          <w:szCs w:val="28"/>
        </w:rPr>
        <w:br/>
        <w:t xml:space="preserve">по обществознанию -63,  </w:t>
      </w:r>
    </w:p>
    <w:p w:rsidR="00E037D6" w:rsidRPr="00B93F5E" w:rsidRDefault="00E037D6" w:rsidP="007B7EC7">
      <w:pPr>
        <w:spacing w:after="0"/>
        <w:rPr>
          <w:bCs/>
          <w:sz w:val="28"/>
          <w:szCs w:val="28"/>
        </w:rPr>
      </w:pPr>
      <w:r w:rsidRPr="00B93F5E">
        <w:rPr>
          <w:bCs/>
          <w:sz w:val="28"/>
          <w:szCs w:val="28"/>
        </w:rPr>
        <w:t>по русскому языку - 57</w:t>
      </w:r>
    </w:p>
    <w:p w:rsidR="00E037D6" w:rsidRPr="00B93F5E" w:rsidRDefault="00E037D6" w:rsidP="007B7EC7">
      <w:pPr>
        <w:spacing w:after="0"/>
        <w:rPr>
          <w:bCs/>
          <w:sz w:val="28"/>
          <w:szCs w:val="28"/>
        </w:rPr>
      </w:pPr>
      <w:r w:rsidRPr="00B93F5E">
        <w:rPr>
          <w:bCs/>
          <w:sz w:val="28"/>
          <w:szCs w:val="28"/>
        </w:rPr>
        <w:t>по истории - 48</w:t>
      </w:r>
    </w:p>
    <w:p w:rsidR="00E037D6" w:rsidRPr="00B93F5E" w:rsidRDefault="00E037D6" w:rsidP="007B7EC7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bCs/>
          <w:sz w:val="28"/>
          <w:szCs w:val="28"/>
        </w:rPr>
        <w:t>по биологии - 60</w:t>
      </w:r>
    </w:p>
    <w:p w:rsidR="00573F27" w:rsidRPr="00B93F5E" w:rsidRDefault="002911C1" w:rsidP="00573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.14. Использование современных образовательных технологий</w:t>
      </w:r>
    </w:p>
    <w:p w:rsidR="002911C1" w:rsidRPr="00B93F5E" w:rsidRDefault="00573F27" w:rsidP="0029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           Одной из составляющей образовательной технологии является компьютерная поддержка обучения и управления образовательным процессом.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Информационные технологии, в совокупности с правильно отработанными (или спроектированными) технологиями обучения, использованием активных методов обучения становятся базой современного образования, гарантирующей необходимый уровень качества, вариативности дифференциации и индивидуализации обучения и воспитания.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Использование ИКТ не может быть самоцелью, они лишь позволяют приблизить школьную методику к требованиям сегодняшнего дня. Переориентация методической системы обучения состоит в том, что переносится акцент с увеличения объема информации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предназначенной для усвоения учащимися, на формирование умений использовать информацию.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Современные информационные технологии открывают учащимся доступ к нетрадиционным источникам информации, повышают эффективность самостоятельной работы, дают новые возможности для творчества, обретения, закрепления различных профессиональных навыков, позволяют реализовать принципиально новые методы и формы обучения.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В 2009-2010 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уч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. году в 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школе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были организованы курсы "Компьютерная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грамотность" для учителей – предметников. В рамках реализации новой программы развития предполагается  продолжить компьютерное образование учителей и довести компьютерную грамотность до 100 %.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В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школе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  практикуются уроки с использованием электронных 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носителей.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Многие учителя 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школы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на своих уроках используют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мультимедийные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доски, самостоятельно составляют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мультимедийное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сопровождение своих уроков. Планируется продолжить работу в этом направлении </w:t>
      </w:r>
    </w:p>
    <w:p w:rsidR="00573F27" w:rsidRPr="00B93F5E" w:rsidRDefault="00573F27" w:rsidP="0029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2.15. Дополнительное образование</w:t>
      </w:r>
    </w:p>
    <w:p w:rsidR="00573F27" w:rsidRPr="00B93F5E" w:rsidRDefault="00573F27" w:rsidP="00E037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Система дополнительного образования позволяет детям и подросткам реализовать свои творчески способности в соответствии с индивидуальными запросами. В образовательном  учреждении  с 2010 года  функционирует отделен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>ие дополнительного образования</w:t>
      </w:r>
      <w:r w:rsidR="00B9680D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E037D6" w:rsidRPr="00B93F5E">
        <w:rPr>
          <w:rFonts w:ascii="Times New Roman" w:eastAsia="Times New Roman" w:hAnsi="Times New Roman" w:cs="Times New Roman"/>
          <w:bCs/>
          <w:sz w:val="27"/>
          <w:szCs w:val="27"/>
        </w:rPr>
        <w:t>–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9680D" w:rsidRPr="00B93F5E">
        <w:rPr>
          <w:rFonts w:ascii="Times New Roman" w:eastAsia="Times New Roman" w:hAnsi="Times New Roman" w:cs="Times New Roman"/>
          <w:bCs/>
          <w:sz w:val="27"/>
          <w:szCs w:val="27"/>
        </w:rPr>
        <w:t>6</w:t>
      </w:r>
      <w:r w:rsidR="00E037D6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направлений дополнительного образования детей:</w:t>
      </w:r>
    </w:p>
    <w:p w:rsidR="00573F27" w:rsidRPr="00B93F5E" w:rsidRDefault="00573F27" w:rsidP="00E037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художественно-эстетическое;</w:t>
      </w:r>
    </w:p>
    <w:p w:rsidR="00573F27" w:rsidRPr="00B93F5E" w:rsidRDefault="00573F27" w:rsidP="00E037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спортивно-техническое;</w:t>
      </w:r>
    </w:p>
    <w:p w:rsidR="00A87C97" w:rsidRPr="00B93F5E" w:rsidRDefault="00A87C97" w:rsidP="00E037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туристско-краеведческое;</w:t>
      </w:r>
    </w:p>
    <w:p w:rsidR="00A87C97" w:rsidRPr="00B93F5E" w:rsidRDefault="00A87C97" w:rsidP="00E037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военно-патриотическое;</w:t>
      </w:r>
    </w:p>
    <w:p w:rsidR="00B9680D" w:rsidRPr="00B93F5E" w:rsidRDefault="00B9680D" w:rsidP="00E037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ИКТ;</w:t>
      </w:r>
    </w:p>
    <w:p w:rsidR="00573F27" w:rsidRPr="00B93F5E" w:rsidRDefault="00573F27" w:rsidP="00E22A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физкультурно-оздоровительное.</w:t>
      </w:r>
    </w:p>
    <w:p w:rsidR="00573F27" w:rsidRPr="00B93F5E" w:rsidRDefault="00573F27" w:rsidP="00E22A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Планируется охватить занятиями в детски</w:t>
      </w:r>
      <w:r w:rsidR="00263136" w:rsidRPr="00B93F5E">
        <w:rPr>
          <w:rFonts w:ascii="Times New Roman" w:eastAsia="Times New Roman" w:hAnsi="Times New Roman" w:cs="Times New Roman"/>
          <w:bCs/>
          <w:sz w:val="27"/>
          <w:szCs w:val="27"/>
        </w:rPr>
        <w:t>х объединениях до 9</w:t>
      </w:r>
      <w:r w:rsidR="002911C1" w:rsidRPr="00B93F5E">
        <w:rPr>
          <w:rFonts w:ascii="Times New Roman" w:eastAsia="Times New Roman" w:hAnsi="Times New Roman" w:cs="Times New Roman"/>
          <w:bCs/>
          <w:sz w:val="27"/>
          <w:szCs w:val="27"/>
        </w:rPr>
        <w:t>5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% обучающихся в</w:t>
      </w:r>
      <w:r w:rsidR="00B9680D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школе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. В  ближайшие годы произойдет расширение объединений</w:t>
      </w: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9680D" w:rsidRPr="00B93F5E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proofErr w:type="gramEnd"/>
      <w:r w:rsidR="00B9680D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что повысит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степень удовлетворения населения в этом направлении.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SWOT-АНАЛИЗ ПОТЕНЦИАЛА </w:t>
      </w:r>
      <w:r w:rsidR="00B9680D"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ШКОЛЫ</w:t>
      </w: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Д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ля достижения поставленных целей </w:t>
      </w:r>
      <w:r w:rsidR="00B9680D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школа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обладает необходимым потенциалом. Потенциал определялся с помощью SWOT-анализа при участии педагогического коллектива.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6"/>
        <w:gridCol w:w="4579"/>
      </w:tblGrid>
      <w:tr w:rsidR="00573F27" w:rsidRPr="00B93F5E">
        <w:trPr>
          <w:tblCellSpacing w:w="0" w:type="dxa"/>
          <w:jc w:val="center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Сильные стороны</w:t>
            </w:r>
          </w:p>
          <w:p w:rsidR="00573F27" w:rsidRPr="00B93F5E" w:rsidRDefault="00573F27" w:rsidP="00B9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высокий имидж </w:t>
            </w:r>
            <w:r w:rsidR="00A4524D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школы 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 наличие традиций;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- высокая квалификация педагогов;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 xml:space="preserve">- </w:t>
            </w:r>
            <w:r w:rsidR="0006798E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оптимальный 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творческий потенциал педагогического коллектива и учащихся;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 xml:space="preserve">- наличие инновационных процессов 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и возможности их реализации;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- хорошая репутация у родителей;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- хороший психологический микроклимат в коллективе;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 xml:space="preserve">- активное внедрение 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здоровьесберегающих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технологий;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- динамика роста качества обучения;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- развитая система социального партнерства.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Слабые стороны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недостаточное распространение 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информационных технологий на все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сферы образовательного процесса;</w:t>
            </w:r>
          </w:p>
        </w:tc>
      </w:tr>
      <w:tr w:rsidR="00573F27" w:rsidRPr="00B93F5E">
        <w:trPr>
          <w:tblCellSpacing w:w="0" w:type="dxa"/>
          <w:jc w:val="center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Возможности</w:t>
            </w:r>
          </w:p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сетевое взаимодействие с другими   образовательными учреждениями, в том числе дополнительного и профессионального образования;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 xml:space="preserve">- адресное повышение квалификации  педагогических кадров (в том числе 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и по информационным технологиям);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- расширение связей с общественностью, поиск новых социальных партнеров;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 xml:space="preserve">- поддержка Попечительского совета 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Угрозы</w:t>
            </w:r>
          </w:p>
          <w:p w:rsidR="00573F27" w:rsidRPr="00B93F5E" w:rsidRDefault="00573F27" w:rsidP="00A4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старе</w:t>
            </w:r>
            <w:r w:rsidR="00A4524D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ние педагогического коллектива школы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    обеспечивающего повышенный академический уровень образования;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</w:p>
        </w:tc>
      </w:tr>
    </w:tbl>
    <w:p w:rsidR="00573F27" w:rsidRPr="00B93F5E" w:rsidRDefault="00573F27" w:rsidP="0057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Совокупность проведенных исследований и анализ взаимовлияний сильных и слабых ст</w:t>
      </w:r>
      <w:r w:rsidR="00A87C97" w:rsidRPr="00B93F5E">
        <w:rPr>
          <w:rFonts w:ascii="Times New Roman" w:eastAsia="Times New Roman" w:hAnsi="Times New Roman" w:cs="Times New Roman"/>
          <w:bCs/>
          <w:sz w:val="27"/>
          <w:szCs w:val="27"/>
        </w:rPr>
        <w:t>орон деятельности школы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позволяют определить </w:t>
      </w: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стратегию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дальнейшего развития:</w:t>
      </w:r>
    </w:p>
    <w:p w:rsidR="00573F27" w:rsidRPr="00B93F5E" w:rsidRDefault="00573F27" w:rsidP="00573F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Обеспечение качества образовательных услуг  и их доступность. </w:t>
      </w:r>
    </w:p>
    <w:p w:rsidR="00573F27" w:rsidRPr="00B93F5E" w:rsidRDefault="00573F27" w:rsidP="00573F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Создание условий для профессионального развития педагогов. </w:t>
      </w:r>
    </w:p>
    <w:p w:rsidR="00573F27" w:rsidRPr="00B93F5E" w:rsidRDefault="00573F27" w:rsidP="00573F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Создание условий для формирования инновационного мышления. </w:t>
      </w:r>
    </w:p>
    <w:p w:rsidR="00573F27" w:rsidRPr="00B93F5E" w:rsidRDefault="00573F27" w:rsidP="00573F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Обеспечение комплекса мер, способствующих сохранению здоровья обучающихся. </w:t>
      </w:r>
    </w:p>
    <w:p w:rsidR="00573F27" w:rsidRPr="00B93F5E" w:rsidRDefault="00573F27" w:rsidP="00573F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Организация информационного пространства </w:t>
      </w:r>
      <w:r w:rsidR="00A87C97" w:rsidRPr="00B93F5E">
        <w:rPr>
          <w:rFonts w:ascii="Times New Roman" w:eastAsia="Times New Roman" w:hAnsi="Times New Roman" w:cs="Times New Roman"/>
          <w:bCs/>
          <w:sz w:val="27"/>
          <w:szCs w:val="27"/>
        </w:rPr>
        <w:t>школы.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СТРАТЕГИЧЕСКАЯ ЦЕЛЬ И НАПРАВЛЕНИЯ РАЗВИТИЯ</w:t>
      </w:r>
    </w:p>
    <w:p w:rsidR="00124D3D" w:rsidRPr="00B93F5E" w:rsidRDefault="00124D3D" w:rsidP="0012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Исходя из стратегических приоритетов, определенных на период до 2016 года и учитывая специфику школы, её традиции и достижения, педагогический коллектив  определил </w:t>
      </w: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цель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программы развития.</w:t>
      </w:r>
    </w:p>
    <w:p w:rsidR="00124D3D" w:rsidRPr="00B93F5E" w:rsidRDefault="00124D3D" w:rsidP="002911C1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ЦЕЛЬ И ЗАДАЧИ ПРОГРАММЫ РАЗВИТИЯ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 сохранение и развитие единого образовательного пространства </w:t>
      </w:r>
    </w:p>
    <w:p w:rsidR="00124D3D" w:rsidRPr="00B93F5E" w:rsidRDefault="00124D3D" w:rsidP="00291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обеспечение конституционного права каждого ребенка на доступность образования; </w:t>
      </w:r>
    </w:p>
    <w:p w:rsidR="00124D3D" w:rsidRPr="00B93F5E" w:rsidRDefault="00124D3D" w:rsidP="002911C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предоставление каждому учащемуся общедоступного бесплатного образования в рамках образовательной программы; </w:t>
      </w:r>
    </w:p>
    <w:p w:rsidR="00124D3D" w:rsidRPr="00B93F5E" w:rsidRDefault="00124D3D" w:rsidP="00124D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достижение эффективности и высокого качества образования и воспитания за счет модернизации структуры и содержания образования, развития фундаментальности и практической направленности образовательных программ; </w:t>
      </w:r>
    </w:p>
    <w:p w:rsidR="00124D3D" w:rsidRPr="00B93F5E" w:rsidRDefault="00124D3D" w:rsidP="00124D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содействие развитию творческих способностей детей; </w:t>
      </w:r>
    </w:p>
    <w:p w:rsidR="00124D3D" w:rsidRPr="00B93F5E" w:rsidRDefault="00124D3D" w:rsidP="00124D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создание условий для выявления и поддержки одаренных детей, обеспечение их личностной самореализации и самоопределения; </w:t>
      </w:r>
    </w:p>
    <w:p w:rsidR="00124D3D" w:rsidRPr="00B93F5E" w:rsidRDefault="00124D3D" w:rsidP="00124D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формирование инновационного мышления у всех участников образовательного процесса; </w:t>
      </w:r>
    </w:p>
    <w:p w:rsidR="00124D3D" w:rsidRPr="00B93F5E" w:rsidRDefault="00124D3D" w:rsidP="00124D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развитие государственно-общественного характера управления. </w:t>
      </w:r>
    </w:p>
    <w:p w:rsidR="00124D3D" w:rsidRPr="00B93F5E" w:rsidRDefault="00124D3D" w:rsidP="0012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В соответствии с целями развития коллектив МОУ «Боровская СОШ» должна решить следующие задачи:</w:t>
      </w:r>
    </w:p>
    <w:p w:rsidR="00124D3D" w:rsidRPr="00B93F5E" w:rsidRDefault="00124D3D" w:rsidP="00124D3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корректировка содержания образования в соответствии с требованиями нового государственного федерального образовательного стандарта </w:t>
      </w:r>
    </w:p>
    <w:p w:rsidR="00124D3D" w:rsidRPr="00B93F5E" w:rsidRDefault="00124D3D" w:rsidP="00124D3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дальнейшее развитие современных информационных технологий в сфере образования и воспитания, введение электронных дневников, внутренней компьютерной сети и др. </w:t>
      </w:r>
    </w:p>
    <w:p w:rsidR="00124D3D" w:rsidRPr="00B93F5E" w:rsidRDefault="00124D3D" w:rsidP="00124D3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развитие системы непрерывного образования, расширение сотрудничества с вузами; </w:t>
      </w:r>
    </w:p>
    <w:p w:rsidR="00124D3D" w:rsidRPr="00B93F5E" w:rsidRDefault="00124D3D" w:rsidP="00124D3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повышение качества образования за счет его вариативности и создания индивидуальных образовательных маршрутов в рамках образовательной программы </w:t>
      </w:r>
    </w:p>
    <w:p w:rsidR="00124D3D" w:rsidRPr="00B93F5E" w:rsidRDefault="00124D3D" w:rsidP="00124D3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повышение доступности образования путем дальнейшего развития дополнительного образования детей; </w:t>
      </w:r>
    </w:p>
    <w:p w:rsidR="00124D3D" w:rsidRPr="00B93F5E" w:rsidRDefault="00124D3D" w:rsidP="007B7E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совершенствование системы управления образовательным учреждением; </w:t>
      </w:r>
    </w:p>
    <w:p w:rsidR="00124D3D" w:rsidRPr="00B93F5E" w:rsidRDefault="00124D3D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73F27" w:rsidRPr="00B93F5E" w:rsidRDefault="0006798E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Программа развития МОУ» Боровская СОШ»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составлена в соответствии с приоритетными направлениями развития образовательной системы РФ и развития системы образования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Алейского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района, основанная на реализации пяти основных проектов: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3.1. Программа «ДОСТУПНОЕ И  КАЧЕСТВЕННОЕ ОБРАЗОВАНИЕ»:</w:t>
      </w:r>
    </w:p>
    <w:p w:rsidR="00573F27" w:rsidRPr="00B93F5E" w:rsidRDefault="00573F27" w:rsidP="007B7E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внедрение новых образовательных стандартов в начальной школе; </w:t>
      </w:r>
    </w:p>
    <w:p w:rsidR="00573F27" w:rsidRPr="00B93F5E" w:rsidRDefault="00573F27" w:rsidP="007B7E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повышение результатов внешних экспертных оценок на всех ступенях образования; </w:t>
      </w:r>
    </w:p>
    <w:p w:rsidR="00573F27" w:rsidRPr="00B93F5E" w:rsidRDefault="00573F27" w:rsidP="007B7E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поддержка инноваций школы и учителя; </w:t>
      </w:r>
    </w:p>
    <w:p w:rsidR="00573F27" w:rsidRPr="00B93F5E" w:rsidRDefault="00573F27" w:rsidP="007B7E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сохранение и укрепление здоровья детей; 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К моменту окончания начальной школы обязательными являются:</w:t>
      </w:r>
    </w:p>
    <w:p w:rsidR="00573F27" w:rsidRPr="00B93F5E" w:rsidRDefault="00573F27" w:rsidP="007B7E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выполнение государственных стандартов образования; </w:t>
      </w:r>
    </w:p>
    <w:p w:rsidR="00573F27" w:rsidRPr="00B93F5E" w:rsidRDefault="00573F27" w:rsidP="007B7E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сформированность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положительного отношения к учебе (мотивационная готовность); </w:t>
      </w:r>
    </w:p>
    <w:p w:rsidR="00573F27" w:rsidRPr="00B93F5E" w:rsidRDefault="00573F27" w:rsidP="007B7E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достаточно высокий уровень произвольного поведения, что означает умение включаться в задание, выполнять задачу, планировать свои действия, выполнять их по правилу; </w:t>
      </w:r>
    </w:p>
    <w:p w:rsidR="00573F27" w:rsidRPr="00B93F5E" w:rsidRDefault="00573F27" w:rsidP="007B7EC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овладение учениками доступными им способами и навыками освоения учебной программы.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3.2. Программа «ЦЕЛОСТНАЯ ВОСПИТАТЕЛЬНАЯ СРЕДА» предусматривает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духовно-нравственные ориентиры,  воспитание школьников с использованием  современных технологий воспитания, развитие школьн</w:t>
      </w:r>
      <w:r w:rsidR="0006798E" w:rsidRPr="00B93F5E">
        <w:rPr>
          <w:rFonts w:ascii="Times New Roman" w:eastAsia="Times New Roman" w:hAnsi="Times New Roman" w:cs="Times New Roman"/>
          <w:bCs/>
          <w:sz w:val="27"/>
          <w:szCs w:val="27"/>
        </w:rPr>
        <w:t>ого музея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, роль системы дополнительного образования.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Совершенствование воспитательной системы и основные задачи: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формирование духовно богатой, нравственной, физически развитой личности;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воспитание патриота и гражданина;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развитие опыта ученического самоуправления;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повышение профессионального мастерства классных руководителей;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повышение роли семьи в воспитательно-образовательном процессе;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усиление профилактической работы по исключению появления у детей вредных привычек, подрывающих их здоровье; проведение санитарного просвещения учащихся силами медицинской службы: круглые столы, лекции и беседы, выпуск бюллетеней;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контроль над проведением уроков физкультуры, не допустить нагрузок, проводить дни здоровья и экскурсии на природу;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в рамках педагогического всеобуча родителей заниматься вопросами охраны здоровья учащихся; </w:t>
      </w:r>
    </w:p>
    <w:p w:rsidR="00573F27" w:rsidRPr="00B93F5E" w:rsidRDefault="00573F27" w:rsidP="007B7EC7">
      <w:pPr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привести в полное соответствие с требованиями санитарно-гигиенической нормы в кабинетах и рекреациях тепловой и световой режимы.  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3.3. Программа «ЗДОРОВЬЕ в ШКОЛЕ»: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Цель Программы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:   создание необходимого инновационного потенциала, организационных, методологических, методических предпосылок для комплексного решения проблемы укрепления и сохранения здоровья детей.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Задачи Программы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573F27" w:rsidRPr="00B93F5E" w:rsidRDefault="00573F27" w:rsidP="007B7E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Разработка комплекса мер по воспитанию здорового образа жизни, охране и укреплению здоровья. </w:t>
      </w:r>
    </w:p>
    <w:p w:rsidR="00573F27" w:rsidRPr="00B93F5E" w:rsidRDefault="00573F27" w:rsidP="007B7E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Объединение усилий и координация работы школы и системы здравоохранения в решении проблем охраны и укрепления здоровья детей. </w:t>
      </w:r>
    </w:p>
    <w:p w:rsidR="00573F27" w:rsidRPr="00B93F5E" w:rsidRDefault="00573F27" w:rsidP="007B7E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Создание адаптивной образовательной среды для детей, имеющих отклонения в состоянии здоровья и особенности развития. </w:t>
      </w:r>
    </w:p>
    <w:p w:rsidR="00573F27" w:rsidRPr="00B93F5E" w:rsidRDefault="00573F27" w:rsidP="007B7E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Создание системы общественной поддержки Программы, оценка ее результатов с помощью родителей. </w:t>
      </w:r>
    </w:p>
    <w:p w:rsidR="00573F27" w:rsidRPr="00B93F5E" w:rsidRDefault="00573F27" w:rsidP="007B7EC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Разработка механизмов реализации Программы. 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Приоритетные направления Программы:</w:t>
      </w:r>
    </w:p>
    <w:p w:rsidR="00573F27" w:rsidRPr="00B93F5E" w:rsidRDefault="00573F27" w:rsidP="007B7E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Укрепление материальной базы для проведения мониторинга состояния здоровья, создания условий, обеспечивающих оптимизацию учебного процесса и повышение эффективности физкультурно-оздоровительной работы. </w:t>
      </w:r>
    </w:p>
    <w:p w:rsidR="00573F27" w:rsidRPr="00B93F5E" w:rsidRDefault="00573F27" w:rsidP="007B7E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Мониторинг состояния здоровья. </w:t>
      </w:r>
    </w:p>
    <w:p w:rsidR="00573F27" w:rsidRPr="00B93F5E" w:rsidRDefault="00573F27" w:rsidP="007B7E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Повышение квалификации педагогов и родителей в вопросах охраны здоровья, оптимизации учебного процесса, проблем диагностики и преодоления школьных трудностей. </w:t>
      </w:r>
    </w:p>
    <w:p w:rsidR="00573F27" w:rsidRPr="00B93F5E" w:rsidRDefault="00573F27" w:rsidP="007B7E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Создание адаптивной среды и обеспечение условий для получения полноценного образования для детей, имеющих особенности развития. </w:t>
      </w:r>
    </w:p>
    <w:p w:rsidR="00573F27" w:rsidRPr="00B93F5E" w:rsidRDefault="00573F27" w:rsidP="007B7EC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Экспериментальная работа школы по охране и укреплению здоровья. </w:t>
      </w:r>
    </w:p>
    <w:p w:rsidR="00573F27" w:rsidRPr="00B93F5E" w:rsidRDefault="00573F27" w:rsidP="007B7EC7">
      <w:pPr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Повышение уровня знаний родителей в вопросах охраны и укрепления здоровья, воспитания здорового образа жизни, предупреждения школьных проблем, помощи детям с особенностями развития и трудностями в обучении. 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 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3.4. Программа «ОТКРЫТАЯ ШКОЛА»:</w:t>
      </w:r>
    </w:p>
    <w:p w:rsidR="00573F27" w:rsidRPr="00B93F5E" w:rsidRDefault="00573F27" w:rsidP="007B7E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Общественно-государственное управление в образовании </w:t>
      </w:r>
    </w:p>
    <w:p w:rsidR="00573F27" w:rsidRPr="00B93F5E" w:rsidRDefault="00573F27" w:rsidP="007B7E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Ученическое самоуправление </w:t>
      </w:r>
    </w:p>
    <w:p w:rsidR="00573F27" w:rsidRPr="00B93F5E" w:rsidRDefault="00573F27" w:rsidP="007B7EC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Открытость школы в информационном пространстве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3.5. Программа «ЭФФЕКТИВНАЯ ШКОЛА»:</w:t>
      </w:r>
    </w:p>
    <w:p w:rsidR="00573F27" w:rsidRPr="00B93F5E" w:rsidRDefault="00573F27" w:rsidP="007B7E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Совершенствование организационно-</w:t>
      </w:r>
      <w:proofErr w:type="gram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экономических механизмов</w:t>
      </w:r>
      <w:proofErr w:type="gram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управления и развития системой образования </w:t>
      </w:r>
    </w:p>
    <w:p w:rsidR="00573F27" w:rsidRPr="00B93F5E" w:rsidRDefault="00573F27" w:rsidP="007B7E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Эффективные модели организации образовательного пространства </w:t>
      </w:r>
    </w:p>
    <w:p w:rsidR="00573F27" w:rsidRPr="00B93F5E" w:rsidRDefault="00573F27" w:rsidP="007B7E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Модернизация и укрепление материально-технической базы </w:t>
      </w:r>
    </w:p>
    <w:p w:rsidR="00573F27" w:rsidRPr="00B93F5E" w:rsidRDefault="00573F27" w:rsidP="007B7EC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Программы по энергосбережению 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Законодательная база для разработки программы школы:</w:t>
      </w:r>
    </w:p>
    <w:p w:rsidR="00573F27" w:rsidRPr="00B93F5E" w:rsidRDefault="00573F27" w:rsidP="007B7E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Конвенция о правах ребенка. </w:t>
      </w:r>
    </w:p>
    <w:p w:rsidR="00573F27" w:rsidRPr="00B93F5E" w:rsidRDefault="00573F27" w:rsidP="007B7E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Закон РФ «Об основных гарантиях прав ребенка». </w:t>
      </w:r>
    </w:p>
    <w:p w:rsidR="00573F27" w:rsidRPr="00B93F5E" w:rsidRDefault="00573F27" w:rsidP="007B7E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Закон РФ «Об образовании». </w:t>
      </w:r>
    </w:p>
    <w:p w:rsidR="00573F27" w:rsidRPr="00B93F5E" w:rsidRDefault="00573F27" w:rsidP="007B7EC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Закон РФ «ОБ утверждении федеральной программы развития образования». </w:t>
      </w:r>
    </w:p>
    <w:p w:rsidR="00573F27" w:rsidRPr="00B93F5E" w:rsidRDefault="00573F27" w:rsidP="00573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4. ЭТАПЫ ВЫПОЛНЕНИЯ ПРОГРАММЫ И МЕХАНИЗМЫ ЕЁ РЕАЛИЗАЦИИ.</w:t>
      </w:r>
    </w:p>
    <w:p w:rsidR="00573F27" w:rsidRPr="00B93F5E" w:rsidRDefault="00573F27" w:rsidP="007B7E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4.1 Этапы реализации основных задач программы развития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Реализация программы развития школы предусматривает следующие этапы: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I этап – 2011-2012 гг. Организационно-мобилизационный: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- диагностика имеющейся материально-технической базы, поиск условий для реализации и начало выполнения Программы. 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II этап – 2012-2013 гг. Экспертно-поисковый: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- апробация новшеств и преобразований - внедрение их в текущую работу лицея. 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III этап – 2013-2015 гг. </w:t>
      </w:r>
      <w:proofErr w:type="spellStart"/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Итогово-обобщающий</w:t>
      </w:r>
      <w:proofErr w:type="spellEnd"/>
      <w:r w:rsidRPr="00B93F5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: 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- подведение итогов и соотнесение результатов деятельности с целями и задачами по основным направлениям реализации Программы.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4.2. Механизм реализации Программы развития: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Механизм реализации Программы развития предполагает: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1) организацию рабочих групп (семинаров, советов, форумов) по стратегическим направлениям, работающих в непрерывном режиме  над продвижением стратегии,  контролем реализации стратегического плана;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2) регулярное обновление и пополнение стратегической информации за счет официальной статистики и периодических обследований (мониторинга), проводимых по единой методике;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3) включение во все программы и проекты развертывания стратегических направлений концептов стратегии «Наша новая школа»: «Институты – Информация – Инновации – Инфраструктура – Инвестиции» и Стратегии развития системы образования </w:t>
      </w:r>
      <w:proofErr w:type="spellStart"/>
      <w:r w:rsidR="0006798E" w:rsidRPr="00B93F5E">
        <w:rPr>
          <w:rFonts w:ascii="Times New Roman" w:eastAsia="Times New Roman" w:hAnsi="Times New Roman" w:cs="Times New Roman"/>
          <w:bCs/>
          <w:sz w:val="27"/>
          <w:szCs w:val="27"/>
        </w:rPr>
        <w:t>Алейского</w:t>
      </w:r>
      <w:proofErr w:type="spellEnd"/>
      <w:r w:rsidR="0006798E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района на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2011 – 2020 гг.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В основе реализации Программы развития - программно-проектный метод. Это предполагает выполнение стратегической цели и задач в рамках реализации подпрограмм по отдельным сферам образовательной деятельности, каждая из которых представляет собой комплекс взаимосвязанных задач и мероприятий, нацеленных на решение проблем данной сферы образовательной деятельности. Содержание муниципальной целевой программы до 2015 года будет реализовано через пять целевых программ (проектов):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«Доступное и качественное образование»;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«Воспитательный потенциал образовательной среды»;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«Школа – территория здоровья»;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«Открытая школа»;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br/>
        <w:t>«Эффективная школа».  </w:t>
      </w:r>
    </w:p>
    <w:p w:rsidR="007B7EC7" w:rsidRPr="00B93F5E" w:rsidRDefault="007B7EC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0F7424" w:rsidRPr="00B93F5E" w:rsidRDefault="00573F27" w:rsidP="007B7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5. ПОКАЗАТЕЛИ ЭФФЕКТИВНОСТИ И ПЕРСПЕКТИВНЫЙ РЕЗУЛЬТАТ ПРОГРАММЫ РАЗВИТИЯ</w:t>
      </w:r>
      <w:r w:rsidRPr="00B93F5E">
        <w:rPr>
          <w:rFonts w:ascii="Times New Roman" w:eastAsia="Times New Roman" w:hAnsi="Times New Roman" w:cs="Times New Roman"/>
          <w:bCs/>
          <w:sz w:val="36"/>
          <w:szCs w:val="36"/>
        </w:rPr>
        <w:t> </w:t>
      </w:r>
    </w:p>
    <w:p w:rsidR="00573F27" w:rsidRPr="00B93F5E" w:rsidRDefault="00573F27" w:rsidP="007B7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В результате реализации программы к 2015  предполагается:</w:t>
      </w:r>
    </w:p>
    <w:p w:rsidR="00573F27" w:rsidRPr="00B93F5E" w:rsidRDefault="00573F27" w:rsidP="00573F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Эффективное функционирование поливариантных компонентов образовательной среды </w:t>
      </w:r>
      <w:r w:rsidR="0006798E"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школы, </w:t>
      </w: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а именно: базового, развивающего, образования. </w:t>
      </w:r>
    </w:p>
    <w:p w:rsidR="00573F27" w:rsidRPr="00B93F5E" w:rsidRDefault="00573F27" w:rsidP="00573F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Освоение и внедрение технологий развивающего обучения. </w:t>
      </w:r>
    </w:p>
    <w:p w:rsidR="00573F27" w:rsidRPr="00B93F5E" w:rsidRDefault="00573F27" w:rsidP="00573F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Формирование и развитие личности с развитым интеллектом и высоким уровнем культуры, подготовленной к жизни в гражданском обществе и усвоению образовательных программ. </w:t>
      </w:r>
    </w:p>
    <w:p w:rsidR="00573F27" w:rsidRPr="00B93F5E" w:rsidRDefault="00573F27" w:rsidP="007B7EC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Создание, посредством внедрения </w:t>
      </w:r>
      <w:proofErr w:type="spellStart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здоровьесберегающих</w:t>
      </w:r>
      <w:proofErr w:type="spellEnd"/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технологий в образовательно-воспитательный процесс, максимально благоприятных условий для умственного, нравственного, эмоционального и физического развития личности, развития ее способностей, мышления и деятельности. </w:t>
      </w:r>
    </w:p>
    <w:p w:rsidR="00573F27" w:rsidRPr="00B93F5E" w:rsidRDefault="00573F2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            Главным результатом реализации Программы станет создание среды, необходимой для формирования инновационного мышления, современной  общеобразовательной школы с профильным обучением, что позволит повысить эффективность образовательного процесса, его качества и, как следствие, конкурентоспособность выпускника.</w:t>
      </w:r>
    </w:p>
    <w:p w:rsidR="00573F27" w:rsidRPr="00B93F5E" w:rsidRDefault="00573F27" w:rsidP="007B7EC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>Образовательный процесс позволит</w:t>
      </w:r>
    </w:p>
    <w:p w:rsidR="00573F27" w:rsidRPr="00B93F5E" w:rsidRDefault="007B7EC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ученику:</w:t>
      </w:r>
    </w:p>
    <w:p w:rsidR="00573F27" w:rsidRPr="00B93F5E" w:rsidRDefault="00573F27" w:rsidP="007B7EC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максимально приблизить соответствие результатов образования к возможностям каждого ученика; </w:t>
      </w:r>
    </w:p>
    <w:p w:rsidR="00573F27" w:rsidRPr="00B93F5E" w:rsidRDefault="00573F27" w:rsidP="007B7EC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получить возможность самовыражения и самоутверждения в значимых сферах жизнедеятельности; </w:t>
      </w:r>
    </w:p>
    <w:p w:rsidR="00573F27" w:rsidRPr="00B93F5E" w:rsidRDefault="00573F27" w:rsidP="007B7EC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приобрести навыки самообразования; </w:t>
      </w:r>
    </w:p>
    <w:p w:rsidR="00573F27" w:rsidRPr="00B93F5E" w:rsidRDefault="007B7EC7" w:rsidP="007B7E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</w:t>
      </w:r>
      <w:r w:rsidR="00573F27" w:rsidRPr="00B93F5E">
        <w:rPr>
          <w:rFonts w:ascii="Times New Roman" w:eastAsia="Times New Roman" w:hAnsi="Times New Roman" w:cs="Times New Roman"/>
          <w:bCs/>
          <w:sz w:val="27"/>
          <w:szCs w:val="27"/>
        </w:rPr>
        <w:t>учителю:</w:t>
      </w:r>
    </w:p>
    <w:p w:rsidR="00573F27" w:rsidRPr="00B93F5E" w:rsidRDefault="00573F27" w:rsidP="007B7EC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93F5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разработать и апробировать программы, формы и методы работы с учащимися, имеющие конечной целью не столько накопление знаний, умений и навыков, сколько приобретение учащимися способностей к самообразованию и саморазвитию. </w:t>
      </w:r>
    </w:p>
    <w:p w:rsidR="00573F27" w:rsidRPr="00B93F5E" w:rsidRDefault="00573F27" w:rsidP="00573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F5E">
        <w:rPr>
          <w:rFonts w:ascii="Times New Roman" w:eastAsia="Times New Roman" w:hAnsi="Times New Roman" w:cs="Times New Roman"/>
          <w:bCs/>
          <w:sz w:val="27"/>
        </w:rPr>
        <w:t xml:space="preserve">6.ПЛАН-ГРАФИК ОСНОВНЫХ МЕРОПРИЯТИЙ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3874"/>
        <w:gridCol w:w="2403"/>
        <w:gridCol w:w="571"/>
        <w:gridCol w:w="571"/>
        <w:gridCol w:w="571"/>
        <w:gridCol w:w="574"/>
      </w:tblGrid>
      <w:tr w:rsidR="00573F27" w:rsidRPr="00B93F5E" w:rsidTr="00FA325E">
        <w:trPr>
          <w:tblCellSpacing w:w="0" w:type="dxa"/>
        </w:trPr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№  </w:t>
            </w:r>
            <w:proofErr w:type="spellStart"/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/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проекта, мероприятия</w:t>
            </w:r>
          </w:p>
        </w:tc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27" w:rsidRPr="00B93F5E" w:rsidRDefault="00573F27" w:rsidP="00573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27" w:rsidRPr="00B93F5E" w:rsidRDefault="00573F27" w:rsidP="00573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2012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2013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2014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2015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«Доступное качество образования»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Разработка плана мероприятий по внедрению ФГОС начального общего образования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2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Реализация плана мероприятий по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внедрениюФГОС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начального общего образования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Подготовка предложений по введению ФГОС основного общего, среднего (полного) общего образования.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Участие педагогических работников в повышении квалификации в инновационных формах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Повышение квалификации руководящих и педагогических работников в соответствии с ФГОС общего образования, в том числе по дистанционному обучению.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Участие образовательного учреждения в мероприятиях  регионального уровня в рамках реализации приоритетного национального проекта «Образование».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FA3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Участие педагогов образовательного учреждения в конкурсе педагогических достижений 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Модернизация кабинетов </w:t>
            </w:r>
            <w:proofErr w:type="spellStart"/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естественно-научного</w:t>
            </w:r>
            <w:proofErr w:type="spellEnd"/>
            <w:proofErr w:type="gramEnd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и технического профиля.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Модернизация библиотеки, создание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медиатеки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«Воспитательный потенциал образовательной среды»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11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Подготовка и участие обучающихся в районном и региональном турах предметных олимпиад.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Подготовка и участие обучающихся в школьных, районных и региональных конференциях.</w:t>
            </w:r>
            <w:proofErr w:type="gramEnd"/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Развитие отделения дополнительного образования в сторону расширения научно-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технического профиля.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14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Материально-техническое оснащение деятельности отделения дополнительного образования.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Модернизация экспозиции Музея школы 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16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FA3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Обновление содержания и модернизация экспозиции Музея</w:t>
            </w:r>
            <w:proofErr w:type="gram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FA325E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proofErr w:type="gramEnd"/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17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Создание школьного научного общества</w:t>
            </w:r>
            <w:r w:rsidR="00FA325E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18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FA3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Поддержка работы ученическ</w:t>
            </w:r>
            <w:r w:rsidR="00FA325E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ого клуба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«</w:t>
            </w:r>
            <w:r w:rsidR="00FA325E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Кобра»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19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Модернизация актового зала для проведения мероприятий с использованием новых технологий.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«Школа – территория здоровья»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FA325E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Доукомплектование педагогических кадров психологом. 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21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Создание комфортных и модернизированных индивидуальных рабочих мест для учителей.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22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Ремонт спортивного зала и оснащение его современным оборудованием.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«Открытая школа»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23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Расширение школьной информационной сети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24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Оснащение каждого рабочего места компьютером и интернетом.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Создание системы электронного документооборота.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Работа по модернизации школьного сайта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27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Подготовка ежегодной публичной отчетности.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</w:rPr>
              <w:t>«Эффективная школа»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28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Подготовка условий для перехода образовательного 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учреждения к новой организационно-правовой форме.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29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Закупка  компьютерного и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мультимедийного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оборудования, иными аппаратными средствами информатизации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Закупка учебных изданий и книг для комплектования </w:t>
            </w:r>
            <w:proofErr w:type="spellStart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медиатеки</w:t>
            </w:r>
            <w:proofErr w:type="spellEnd"/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и библиотеки образовательного учреждения.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31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Проведение мероприяти</w:t>
            </w:r>
            <w:r w:rsidR="000F7424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й по комплексному ремонту здания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образовательного учреждения.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0F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32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Обеспечение комплексной безопасности образовательного  учреждения, установка сис</w:t>
            </w:r>
            <w:r w:rsidR="00F21196"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тем наружного и внутреннего виде</w:t>
            </w: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онаблюдения, установка системы автоматического пропускного режима.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  <w:tr w:rsidR="00573F27" w:rsidRPr="00B93F5E" w:rsidTr="00677D9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0F7424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33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Закупка игрового и спортивного оборудования для оснащения территории образовательного учреждения.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F27" w:rsidRPr="00B93F5E" w:rsidRDefault="00573F27" w:rsidP="0057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3F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+</w:t>
            </w:r>
          </w:p>
        </w:tc>
      </w:tr>
    </w:tbl>
    <w:p w:rsidR="00573F27" w:rsidRPr="00B93F5E" w:rsidRDefault="00573F27" w:rsidP="0057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836" w:rsidRPr="00420DF6" w:rsidRDefault="00554836" w:rsidP="00554836">
      <w:pPr>
        <w:shd w:val="clear" w:color="auto" w:fill="FFFFFF"/>
        <w:spacing w:before="216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420DF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денежных расходов по годам (в тыс. руб.)</w:t>
      </w:r>
    </w:p>
    <w:p w:rsidR="00554836" w:rsidRPr="00420DF6" w:rsidRDefault="00554836" w:rsidP="00554836">
      <w:pPr>
        <w:spacing w:after="223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22"/>
        <w:gridCol w:w="2977"/>
        <w:gridCol w:w="997"/>
        <w:gridCol w:w="836"/>
        <w:gridCol w:w="825"/>
        <w:gridCol w:w="874"/>
        <w:gridCol w:w="884"/>
        <w:gridCol w:w="767"/>
      </w:tblGrid>
      <w:tr w:rsidR="00554836" w:rsidRPr="00420DF6" w:rsidTr="00554836">
        <w:trPr>
          <w:trHeight w:val="6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20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11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20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12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г.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201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3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201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4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201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5</w:t>
            </w:r>
            <w:r w:rsidRPr="00420DF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г.</w:t>
            </w:r>
          </w:p>
        </w:tc>
      </w:tr>
      <w:tr w:rsidR="00554836" w:rsidRPr="00420DF6" w:rsidTr="00554836">
        <w:trPr>
          <w:trHeight w:val="68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right="310"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Современные образовательные </w:t>
            </w: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54836" w:rsidRDefault="00554836" w:rsidP="005D15FF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54836" w:rsidRDefault="00554836" w:rsidP="005D15FF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54836" w:rsidRDefault="00554836" w:rsidP="005D1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4836" w:rsidRPr="00420DF6" w:rsidTr="00554836">
        <w:trPr>
          <w:trHeight w:val="89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7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Информационно-коммуникацион</w:t>
            </w:r>
            <w:r w:rsidRPr="00420D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0A481C" w:rsidP="005D15FF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0A481C" w:rsidP="005D15FF">
            <w:pPr>
              <w:shd w:val="clear" w:color="auto" w:fill="FFFFFF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D15FF" w:rsidP="005D15FF">
            <w:pPr>
              <w:shd w:val="clear" w:color="auto" w:fill="FFFFFF"/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0A481C" w:rsidRDefault="000A481C" w:rsidP="005D1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4836" w:rsidRPr="00420DF6" w:rsidTr="00554836">
        <w:trPr>
          <w:trHeight w:val="5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0A481C" w:rsidRDefault="000A481C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54836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15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4836" w:rsidRPr="00420DF6" w:rsidTr="00554836">
        <w:trPr>
          <w:trHeight w:val="88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29" w:right="10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и пере</w:t>
            </w: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подготовка педагогов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0A481C" w:rsidRDefault="000A481C" w:rsidP="000A481C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4836" w:rsidRPr="00420DF6" w:rsidTr="00554836">
        <w:trPr>
          <w:trHeight w:val="302"/>
        </w:trPr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420DF6" w:rsidRDefault="00554836" w:rsidP="005D15FF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0A481C" w:rsidRDefault="000A481C" w:rsidP="005D15FF">
            <w:pPr>
              <w:shd w:val="clear" w:color="auto" w:fill="FFFFFF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6" w:rsidRPr="005D15FF" w:rsidRDefault="005D15FF" w:rsidP="005D1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</w:tbl>
    <w:p w:rsidR="00554836" w:rsidRPr="00420DF6" w:rsidRDefault="00554836" w:rsidP="00554836">
      <w:pPr>
        <w:shd w:val="clear" w:color="auto" w:fill="FFFFFF"/>
        <w:spacing w:before="180"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420DF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на реализацию программы развития школы предусматривается </w:t>
      </w:r>
      <w:r w:rsidR="005D15FF">
        <w:rPr>
          <w:rFonts w:ascii="Times New Roman" w:eastAsia="Times New Roman" w:hAnsi="Times New Roman" w:cs="Times New Roman"/>
          <w:sz w:val="24"/>
          <w:szCs w:val="24"/>
        </w:rPr>
        <w:t>3000</w:t>
      </w:r>
      <w:r w:rsidRPr="00420DF6">
        <w:rPr>
          <w:rFonts w:ascii="Times New Roman" w:eastAsia="Times New Roman" w:hAnsi="Times New Roman" w:cs="Times New Roman"/>
          <w:sz w:val="24"/>
          <w:szCs w:val="24"/>
        </w:rPr>
        <w:t xml:space="preserve"> тыс. руб. Из них:</w:t>
      </w:r>
    </w:p>
    <w:p w:rsidR="00554836" w:rsidRPr="00420DF6" w:rsidRDefault="00554836" w:rsidP="00554836">
      <w:pPr>
        <w:widowControl w:val="0"/>
        <w:shd w:val="clear" w:color="auto" w:fill="FFFFFF"/>
        <w:tabs>
          <w:tab w:val="left" w:pos="360"/>
        </w:tabs>
        <w:adjustRightInd w:val="0"/>
        <w:spacing w:before="7"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420DF6">
        <w:rPr>
          <w:rFonts w:ascii="Arial" w:eastAsia="Arial" w:hAnsi="Arial" w:cs="Arial"/>
          <w:sz w:val="24"/>
          <w:szCs w:val="24"/>
        </w:rPr>
        <w:lastRenderedPageBreak/>
        <w:t>—</w:t>
      </w:r>
      <w:r w:rsidR="005D15FF">
        <w:rPr>
          <w:rFonts w:ascii="Arial" w:eastAsia="Arial" w:hAnsi="Arial" w:cs="Arial"/>
          <w:sz w:val="24"/>
          <w:szCs w:val="24"/>
        </w:rPr>
        <w:t xml:space="preserve"> </w:t>
      </w:r>
      <w:r w:rsidRPr="00420DF6">
        <w:rPr>
          <w:rFonts w:ascii="Times New Roman" w:eastAsia="Times New Roman" w:hAnsi="Times New Roman" w:cs="Times New Roman"/>
          <w:sz w:val="24"/>
          <w:szCs w:val="24"/>
        </w:rPr>
        <w:t xml:space="preserve">бюджетных средств — </w:t>
      </w:r>
      <w:r w:rsidR="00217D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5FF">
        <w:rPr>
          <w:rFonts w:ascii="Times New Roman" w:eastAsia="Times New Roman" w:hAnsi="Times New Roman" w:cs="Times New Roman"/>
          <w:sz w:val="24"/>
          <w:szCs w:val="24"/>
        </w:rPr>
        <w:t>00 тыс.руб.</w:t>
      </w:r>
    </w:p>
    <w:p w:rsidR="00554836" w:rsidRPr="00420DF6" w:rsidRDefault="00554836" w:rsidP="00554836">
      <w:pPr>
        <w:widowControl w:val="0"/>
        <w:shd w:val="clear" w:color="auto" w:fill="FFFFFF"/>
        <w:tabs>
          <w:tab w:val="left" w:pos="360"/>
        </w:tabs>
        <w:adjustRightInd w:val="0"/>
        <w:spacing w:before="7"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420DF6">
        <w:rPr>
          <w:rFonts w:ascii="Arial" w:eastAsia="Arial" w:hAnsi="Arial" w:cs="Arial"/>
          <w:sz w:val="24"/>
          <w:szCs w:val="24"/>
        </w:rPr>
        <w:t>—</w:t>
      </w:r>
      <w:r w:rsidR="005D15FF">
        <w:rPr>
          <w:rFonts w:ascii="Arial" w:eastAsia="Arial" w:hAnsi="Arial" w:cs="Arial"/>
          <w:sz w:val="24"/>
          <w:szCs w:val="24"/>
        </w:rPr>
        <w:t xml:space="preserve"> </w:t>
      </w:r>
      <w:r w:rsidRPr="00420DF6">
        <w:rPr>
          <w:rFonts w:ascii="Times New Roman" w:eastAsia="Times New Roman" w:hAnsi="Times New Roman" w:cs="Times New Roman"/>
          <w:sz w:val="24"/>
          <w:szCs w:val="24"/>
        </w:rPr>
        <w:t>внебюджетных средств —</w:t>
      </w:r>
      <w:r w:rsidR="005D15FF"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 w:rsidRPr="00420DF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554836" w:rsidRPr="004A7FC6" w:rsidRDefault="00554836" w:rsidP="00554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54836" w:rsidRPr="004A7FC6" w:rsidSect="0091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AA"/>
    <w:multiLevelType w:val="multilevel"/>
    <w:tmpl w:val="A6D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00A7C"/>
    <w:multiLevelType w:val="multilevel"/>
    <w:tmpl w:val="D84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C539E"/>
    <w:multiLevelType w:val="multilevel"/>
    <w:tmpl w:val="408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F77C5"/>
    <w:multiLevelType w:val="hybridMultilevel"/>
    <w:tmpl w:val="3ACE5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E43AA"/>
    <w:multiLevelType w:val="multilevel"/>
    <w:tmpl w:val="2152C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874E4"/>
    <w:multiLevelType w:val="multilevel"/>
    <w:tmpl w:val="23BE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090DA5"/>
    <w:multiLevelType w:val="multilevel"/>
    <w:tmpl w:val="2716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45ED2"/>
    <w:multiLevelType w:val="multilevel"/>
    <w:tmpl w:val="CF3A6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C5F59"/>
    <w:multiLevelType w:val="multilevel"/>
    <w:tmpl w:val="4A1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40097"/>
    <w:multiLevelType w:val="multilevel"/>
    <w:tmpl w:val="7B36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02F14"/>
    <w:multiLevelType w:val="multilevel"/>
    <w:tmpl w:val="A74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00A1F"/>
    <w:multiLevelType w:val="multilevel"/>
    <w:tmpl w:val="D03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E7251"/>
    <w:multiLevelType w:val="multilevel"/>
    <w:tmpl w:val="BBF8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943E9"/>
    <w:multiLevelType w:val="multilevel"/>
    <w:tmpl w:val="034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E0483"/>
    <w:multiLevelType w:val="multilevel"/>
    <w:tmpl w:val="9DFE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71349"/>
    <w:multiLevelType w:val="multilevel"/>
    <w:tmpl w:val="1B8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54181F"/>
    <w:multiLevelType w:val="multilevel"/>
    <w:tmpl w:val="2B7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874B6"/>
    <w:multiLevelType w:val="multilevel"/>
    <w:tmpl w:val="9BFC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64596"/>
    <w:multiLevelType w:val="multilevel"/>
    <w:tmpl w:val="98C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690ABF"/>
    <w:multiLevelType w:val="multilevel"/>
    <w:tmpl w:val="EB1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610323"/>
    <w:multiLevelType w:val="multilevel"/>
    <w:tmpl w:val="1F9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95D25"/>
    <w:multiLevelType w:val="hybridMultilevel"/>
    <w:tmpl w:val="2882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A573A"/>
    <w:multiLevelType w:val="multilevel"/>
    <w:tmpl w:val="15D8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72FBF"/>
    <w:multiLevelType w:val="multilevel"/>
    <w:tmpl w:val="4CA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129C3"/>
    <w:multiLevelType w:val="multilevel"/>
    <w:tmpl w:val="923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044A0"/>
    <w:multiLevelType w:val="multilevel"/>
    <w:tmpl w:val="CF90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80E59"/>
    <w:multiLevelType w:val="multilevel"/>
    <w:tmpl w:val="558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8708CB"/>
    <w:multiLevelType w:val="multilevel"/>
    <w:tmpl w:val="26C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4E18ED"/>
    <w:multiLevelType w:val="hybridMultilevel"/>
    <w:tmpl w:val="F15A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32AC4"/>
    <w:multiLevelType w:val="multilevel"/>
    <w:tmpl w:val="5FD29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A044462"/>
    <w:multiLevelType w:val="multilevel"/>
    <w:tmpl w:val="432C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EB62C8"/>
    <w:multiLevelType w:val="multilevel"/>
    <w:tmpl w:val="E2D0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1E09C5"/>
    <w:multiLevelType w:val="multilevel"/>
    <w:tmpl w:val="0FC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32"/>
  </w:num>
  <w:num w:numId="5">
    <w:abstractNumId w:val="19"/>
  </w:num>
  <w:num w:numId="6">
    <w:abstractNumId w:val="15"/>
  </w:num>
  <w:num w:numId="7">
    <w:abstractNumId w:val="9"/>
  </w:num>
  <w:num w:numId="8">
    <w:abstractNumId w:val="24"/>
  </w:num>
  <w:num w:numId="9">
    <w:abstractNumId w:val="7"/>
  </w:num>
  <w:num w:numId="10">
    <w:abstractNumId w:val="13"/>
  </w:num>
  <w:num w:numId="11">
    <w:abstractNumId w:val="29"/>
  </w:num>
  <w:num w:numId="12">
    <w:abstractNumId w:val="20"/>
  </w:num>
  <w:num w:numId="13">
    <w:abstractNumId w:val="8"/>
  </w:num>
  <w:num w:numId="14">
    <w:abstractNumId w:val="30"/>
  </w:num>
  <w:num w:numId="15">
    <w:abstractNumId w:val="25"/>
  </w:num>
  <w:num w:numId="16">
    <w:abstractNumId w:val="4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2"/>
  </w:num>
  <w:num w:numId="22">
    <w:abstractNumId w:val="26"/>
  </w:num>
  <w:num w:numId="23">
    <w:abstractNumId w:val="6"/>
  </w:num>
  <w:num w:numId="24">
    <w:abstractNumId w:val="31"/>
  </w:num>
  <w:num w:numId="25">
    <w:abstractNumId w:val="16"/>
  </w:num>
  <w:num w:numId="26">
    <w:abstractNumId w:val="27"/>
  </w:num>
  <w:num w:numId="27">
    <w:abstractNumId w:val="17"/>
  </w:num>
  <w:num w:numId="28">
    <w:abstractNumId w:val="1"/>
  </w:num>
  <w:num w:numId="29">
    <w:abstractNumId w:val="0"/>
  </w:num>
  <w:num w:numId="30">
    <w:abstractNumId w:val="5"/>
  </w:num>
  <w:num w:numId="31">
    <w:abstractNumId w:val="28"/>
  </w:num>
  <w:num w:numId="32">
    <w:abstractNumId w:val="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F27"/>
    <w:rsid w:val="000253CB"/>
    <w:rsid w:val="0006798E"/>
    <w:rsid w:val="000A481C"/>
    <w:rsid w:val="000B194F"/>
    <w:rsid w:val="000F7424"/>
    <w:rsid w:val="00124D3D"/>
    <w:rsid w:val="001617B1"/>
    <w:rsid w:val="00180560"/>
    <w:rsid w:val="001D0823"/>
    <w:rsid w:val="001E469A"/>
    <w:rsid w:val="00217D1F"/>
    <w:rsid w:val="00234BC6"/>
    <w:rsid w:val="00246792"/>
    <w:rsid w:val="00260770"/>
    <w:rsid w:val="00263136"/>
    <w:rsid w:val="002911C1"/>
    <w:rsid w:val="002E6C71"/>
    <w:rsid w:val="00357A29"/>
    <w:rsid w:val="00381A04"/>
    <w:rsid w:val="003C53D6"/>
    <w:rsid w:val="003E66CD"/>
    <w:rsid w:val="00472A98"/>
    <w:rsid w:val="004736BF"/>
    <w:rsid w:val="004A1970"/>
    <w:rsid w:val="004A3AAE"/>
    <w:rsid w:val="004F5F46"/>
    <w:rsid w:val="00554836"/>
    <w:rsid w:val="0056082A"/>
    <w:rsid w:val="00565131"/>
    <w:rsid w:val="00573F27"/>
    <w:rsid w:val="00582D0E"/>
    <w:rsid w:val="005D15FF"/>
    <w:rsid w:val="00677D9D"/>
    <w:rsid w:val="007B7EC7"/>
    <w:rsid w:val="008222B8"/>
    <w:rsid w:val="00910760"/>
    <w:rsid w:val="00921330"/>
    <w:rsid w:val="00965EEC"/>
    <w:rsid w:val="009A6B5D"/>
    <w:rsid w:val="009E0D7C"/>
    <w:rsid w:val="009F4448"/>
    <w:rsid w:val="009F4D4B"/>
    <w:rsid w:val="00A263C7"/>
    <w:rsid w:val="00A4524D"/>
    <w:rsid w:val="00A87C97"/>
    <w:rsid w:val="00B34573"/>
    <w:rsid w:val="00B65026"/>
    <w:rsid w:val="00B853CB"/>
    <w:rsid w:val="00B93F5E"/>
    <w:rsid w:val="00B9680D"/>
    <w:rsid w:val="00BA28A0"/>
    <w:rsid w:val="00BA56A1"/>
    <w:rsid w:val="00C608B2"/>
    <w:rsid w:val="00C90892"/>
    <w:rsid w:val="00CC215A"/>
    <w:rsid w:val="00CF4897"/>
    <w:rsid w:val="00D57094"/>
    <w:rsid w:val="00D8637A"/>
    <w:rsid w:val="00DC6962"/>
    <w:rsid w:val="00DD60E1"/>
    <w:rsid w:val="00E037D6"/>
    <w:rsid w:val="00E22AF5"/>
    <w:rsid w:val="00EC4460"/>
    <w:rsid w:val="00F21196"/>
    <w:rsid w:val="00F27451"/>
    <w:rsid w:val="00F31456"/>
    <w:rsid w:val="00F46514"/>
    <w:rsid w:val="00F91A0E"/>
    <w:rsid w:val="00F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60"/>
  </w:style>
  <w:style w:type="paragraph" w:styleId="1">
    <w:name w:val="heading 1"/>
    <w:basedOn w:val="a"/>
    <w:link w:val="10"/>
    <w:uiPriority w:val="9"/>
    <w:qFormat/>
    <w:rsid w:val="0057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3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F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3F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73F2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3F27"/>
    <w:rPr>
      <w:strike w:val="0"/>
      <w:dstrike w:val="0"/>
      <w:color w:val="330000"/>
      <w:u w:val="none"/>
      <w:effect w:val="none"/>
    </w:rPr>
  </w:style>
  <w:style w:type="paragraph" w:customStyle="1" w:styleId="11">
    <w:name w:val="стиль1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36"/>
      <w:szCs w:val="36"/>
    </w:rPr>
  </w:style>
  <w:style w:type="paragraph" w:customStyle="1" w:styleId="21">
    <w:name w:val="стиль2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paragraph" w:customStyle="1" w:styleId="31">
    <w:name w:val="стиль3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36"/>
      <w:szCs w:val="36"/>
    </w:rPr>
  </w:style>
  <w:style w:type="paragraph" w:customStyle="1" w:styleId="13">
    <w:name w:val="стиль13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8">
    <w:name w:val="стиль18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7"/>
      <w:szCs w:val="27"/>
    </w:rPr>
  </w:style>
  <w:style w:type="paragraph" w:customStyle="1" w:styleId="200">
    <w:name w:val="стиль20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</w:rPr>
  </w:style>
  <w:style w:type="paragraph" w:customStyle="1" w:styleId="210">
    <w:name w:val="стиль21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стиль23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7"/>
      <w:szCs w:val="27"/>
    </w:rPr>
  </w:style>
  <w:style w:type="paragraph" w:customStyle="1" w:styleId="24">
    <w:name w:val="стиль24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6">
    <w:name w:val="стиль26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стиль27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paragraph" w:customStyle="1" w:styleId="28">
    <w:name w:val="стиль28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7"/>
      <w:szCs w:val="27"/>
    </w:rPr>
  </w:style>
  <w:style w:type="paragraph" w:customStyle="1" w:styleId="29">
    <w:name w:val="стиль29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7"/>
      <w:szCs w:val="27"/>
    </w:rPr>
  </w:style>
  <w:style w:type="paragraph" w:customStyle="1" w:styleId="300">
    <w:name w:val="стиль30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0033"/>
      <w:sz w:val="24"/>
      <w:szCs w:val="24"/>
    </w:rPr>
  </w:style>
  <w:style w:type="paragraph" w:customStyle="1" w:styleId="32">
    <w:name w:val="стиль32"/>
    <w:basedOn w:val="a"/>
    <w:rsid w:val="00573F27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color w:val="660000"/>
      <w:sz w:val="54"/>
      <w:szCs w:val="54"/>
    </w:rPr>
  </w:style>
  <w:style w:type="paragraph" w:customStyle="1" w:styleId="4">
    <w:name w:val="стиль4"/>
    <w:basedOn w:val="a"/>
    <w:rsid w:val="00573F27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b/>
      <w:bCs/>
      <w:color w:val="000066"/>
      <w:sz w:val="36"/>
      <w:szCs w:val="36"/>
    </w:rPr>
  </w:style>
  <w:style w:type="paragraph" w:customStyle="1" w:styleId="36">
    <w:name w:val="стиль36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paragraph" w:customStyle="1" w:styleId="37">
    <w:name w:val="стиль37"/>
    <w:basedOn w:val="a"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customStyle="1" w:styleId="22">
    <w:name w:val="стиль22"/>
    <w:basedOn w:val="a0"/>
    <w:rsid w:val="00573F27"/>
    <w:rPr>
      <w:color w:val="660000"/>
    </w:rPr>
  </w:style>
  <w:style w:type="character" w:styleId="a5">
    <w:name w:val="Strong"/>
    <w:basedOn w:val="a0"/>
    <w:uiPriority w:val="22"/>
    <w:qFormat/>
    <w:rsid w:val="00573F27"/>
    <w:rPr>
      <w:b/>
      <w:bCs/>
    </w:rPr>
  </w:style>
  <w:style w:type="character" w:customStyle="1" w:styleId="110">
    <w:name w:val="стиль11"/>
    <w:basedOn w:val="a0"/>
    <w:rsid w:val="00573F27"/>
    <w:rPr>
      <w:rFonts w:ascii="Times New Roman" w:hAnsi="Times New Roman" w:cs="Times New Roman" w:hint="default"/>
      <w:color w:val="000066"/>
      <w:sz w:val="36"/>
      <w:szCs w:val="36"/>
    </w:rPr>
  </w:style>
  <w:style w:type="paragraph" w:styleId="a6">
    <w:name w:val="Normal (Web)"/>
    <w:basedOn w:val="a"/>
    <w:unhideWhenUsed/>
    <w:rsid w:val="005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1">
    <w:name w:val="стиль131"/>
    <w:basedOn w:val="a0"/>
    <w:rsid w:val="00573F27"/>
    <w:rPr>
      <w:sz w:val="27"/>
      <w:szCs w:val="27"/>
    </w:rPr>
  </w:style>
  <w:style w:type="character" w:styleId="a7">
    <w:name w:val="Emphasis"/>
    <w:basedOn w:val="a0"/>
    <w:uiPriority w:val="20"/>
    <w:qFormat/>
    <w:rsid w:val="00573F27"/>
    <w:rPr>
      <w:i/>
      <w:iCs/>
    </w:rPr>
  </w:style>
  <w:style w:type="character" w:customStyle="1" w:styleId="301">
    <w:name w:val="стиль301"/>
    <w:basedOn w:val="a0"/>
    <w:rsid w:val="00573F27"/>
    <w:rPr>
      <w:i/>
      <w:iCs/>
      <w:color w:val="660033"/>
    </w:rPr>
  </w:style>
  <w:style w:type="character" w:customStyle="1" w:styleId="231">
    <w:name w:val="стиль231"/>
    <w:basedOn w:val="a0"/>
    <w:rsid w:val="00573F27"/>
    <w:rPr>
      <w:rFonts w:ascii="Times New Roman" w:hAnsi="Times New Roman" w:cs="Times New Roman" w:hint="default"/>
      <w:b/>
      <w:bCs/>
      <w:color w:val="000066"/>
      <w:sz w:val="27"/>
      <w:szCs w:val="27"/>
    </w:rPr>
  </w:style>
  <w:style w:type="character" w:customStyle="1" w:styleId="271">
    <w:name w:val="стиль271"/>
    <w:basedOn w:val="a0"/>
    <w:rsid w:val="00573F27"/>
    <w:rPr>
      <w:rFonts w:ascii="Times New Roman" w:hAnsi="Times New Roman" w:cs="Times New Roman" w:hint="default"/>
      <w:b/>
      <w:bCs/>
      <w:color w:val="660000"/>
      <w:sz w:val="27"/>
      <w:szCs w:val="27"/>
    </w:rPr>
  </w:style>
  <w:style w:type="paragraph" w:styleId="a8">
    <w:name w:val="List Paragraph"/>
    <w:basedOn w:val="a"/>
    <w:uiPriority w:val="34"/>
    <w:qFormat/>
    <w:rsid w:val="00124D3D"/>
    <w:pPr>
      <w:ind w:left="720"/>
      <w:contextualSpacing/>
    </w:pPr>
  </w:style>
  <w:style w:type="paragraph" w:customStyle="1" w:styleId="a9">
    <w:name w:val="Краткий обратный адрес"/>
    <w:basedOn w:val="a"/>
    <w:rsid w:val="0002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2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B93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Основной текст Знак"/>
    <w:basedOn w:val="a0"/>
    <w:link w:val="ab"/>
    <w:semiHidden/>
    <w:rsid w:val="00B93F5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Body Text Indent"/>
    <w:basedOn w:val="a"/>
    <w:link w:val="ae"/>
    <w:semiHidden/>
    <w:rsid w:val="00B93F5E"/>
    <w:pPr>
      <w:spacing w:after="0" w:line="240" w:lineRule="auto"/>
      <w:ind w:left="414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B93F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3">
    <w:name w:val="Body Text 3"/>
    <w:basedOn w:val="a"/>
    <w:link w:val="34"/>
    <w:semiHidden/>
    <w:rsid w:val="00B93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B93F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2A98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DC6962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азвание Знак"/>
    <w:basedOn w:val="a0"/>
    <w:link w:val="af1"/>
    <w:rsid w:val="00DC6962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spacing0">
    <w:name w:val="msonospacing"/>
    <w:basedOn w:val="a"/>
    <w:rsid w:val="00DC6962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31B7-D032-4005-A7B7-F212101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2011-12-26T04:51:00Z</dcterms:created>
  <dcterms:modified xsi:type="dcterms:W3CDTF">2012-03-27T05:32:00Z</dcterms:modified>
</cp:coreProperties>
</file>